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3.png" ContentType="image/png"/>
  <Override PartName="/word/media/image1.jpeg" ContentType="image/jpeg"/>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i/>
          <w:i/>
          <w:lang w:val="bs-BA" w:eastAsia="bs-BA"/>
        </w:rPr>
      </w:pPr>
      <w:r>
        <w:rPr>
          <w:i/>
          <w:lang w:val="bs-BA" w:eastAsia="bs-BA"/>
        </w:rPr>
        <w:tab/>
        <w:tab/>
        <w:tab/>
        <w:tab/>
        <w:tab/>
        <w:tab/>
        <w:tab/>
        <w:tab/>
      </w:r>
    </w:p>
    <w:p>
      <w:pPr>
        <w:pStyle w:val="Normal"/>
        <w:jc w:val="center"/>
        <w:rPr/>
      </w:pPr>
      <w:r>
        <w:rPr>
          <w:color w:val="000000"/>
          <w:lang w:val="bs-BA"/>
        </w:rPr>
        <w:t xml:space="preserve">Na osnovu člana 53. </w:t>
      </w:r>
      <w:r>
        <w:rPr>
          <w:lang w:val="bs-BA" w:eastAsia="en-US"/>
        </w:rPr>
        <w:t>Zakona o javnim nabavkama („Službeni glasnik BiH“, broj 39/14)</w:t>
      </w:r>
      <w:r>
        <w:rPr>
          <w:color w:val="000000"/>
          <w:lang w:val="bs-BA"/>
        </w:rPr>
        <w:t xml:space="preserve">, a u skladu sa članom 3. Uputstva za pripremu modela tenderske dokumentacije i ponuda </w:t>
      </w:r>
      <w:r>
        <w:rPr>
          <w:lang w:val="bs-BA" w:eastAsia="en-US"/>
        </w:rPr>
        <w:t>(„Službeni glasnik BiH“, broj 90/14 i 20/15),</w:t>
      </w:r>
      <w:r>
        <w:rPr>
          <w:color w:val="000000"/>
          <w:lang w:val="bs-BA"/>
        </w:rPr>
        <w:t xml:space="preserve"> utvrđuje se slijedeća:</w:t>
      </w:r>
    </w:p>
    <w:p>
      <w:pPr>
        <w:pStyle w:val="Normal"/>
        <w:spacing w:lineRule="auto" w:line="276"/>
        <w:jc w:val="both"/>
        <w:rPr>
          <w:color w:val="000000"/>
          <w:lang w:val="bs-BA"/>
        </w:rPr>
      </w:pPr>
      <w:r>
        <w:rPr>
          <w:color w:val="000000"/>
          <w:lang w:val="bs-BA"/>
        </w:rPr>
      </w:r>
    </w:p>
    <w:p>
      <w:pPr>
        <w:pStyle w:val="Normal"/>
        <w:spacing w:lineRule="auto" w:line="276"/>
        <w:jc w:val="both"/>
        <w:rPr>
          <w:b/>
          <w:b/>
          <w:bCs/>
          <w:color w:val="000000"/>
          <w:lang w:val="bs-BA"/>
        </w:rPr>
      </w:pPr>
      <w:r>
        <w:rPr>
          <w:b/>
          <w:bCs/>
          <w:color w:val="000000"/>
          <w:lang w:val="bs-BA"/>
        </w:rPr>
      </w:r>
    </w:p>
    <w:p>
      <w:pPr>
        <w:pStyle w:val="Normal"/>
        <w:spacing w:lineRule="auto" w:line="276"/>
        <w:jc w:val="center"/>
        <w:rPr>
          <w:b/>
          <w:b/>
          <w:bCs/>
          <w:color w:val="000000"/>
          <w:sz w:val="28"/>
          <w:szCs w:val="28"/>
          <w:lang w:val="bs-BA"/>
        </w:rPr>
      </w:pPr>
      <w:r>
        <w:rPr>
          <w:b/>
          <w:bCs/>
          <w:color w:val="000000"/>
          <w:sz w:val="28"/>
          <w:szCs w:val="28"/>
          <w:lang w:val="bs-BA"/>
        </w:rPr>
        <w:t>TENDERSKA DOKUMENTACIJA</w:t>
      </w:r>
    </w:p>
    <w:p>
      <w:pPr>
        <w:pStyle w:val="Normal"/>
        <w:spacing w:lineRule="auto" w:line="276"/>
        <w:jc w:val="center"/>
        <w:rPr>
          <w:b/>
          <w:b/>
          <w:bCs/>
          <w:color w:val="000000"/>
          <w:sz w:val="28"/>
          <w:szCs w:val="28"/>
          <w:lang w:val="bs-BA"/>
        </w:rPr>
      </w:pPr>
      <w:r>
        <w:rPr>
          <w:b/>
          <w:bCs/>
          <w:color w:val="000000"/>
          <w:sz w:val="28"/>
          <w:szCs w:val="28"/>
          <w:lang w:val="bs-BA"/>
        </w:rPr>
        <w:t>U OTVORENOM POSTUPKU JAVNE NABAVKE</w:t>
      </w:r>
    </w:p>
    <w:p>
      <w:pPr>
        <w:pStyle w:val="NormalWeb"/>
        <w:bidi w:val="0"/>
        <w:spacing w:lineRule="auto" w:line="276" w:before="0" w:after="0"/>
        <w:jc w:val="center"/>
        <w:rPr>
          <w:rStyle w:val="Posjeenainternetveza"/>
          <w:b/>
          <w:b/>
          <w:i/>
          <w:i/>
          <w:color w:val="000000"/>
          <w:sz w:val="28"/>
          <w:szCs w:val="28"/>
          <w:u w:val="none"/>
          <w:lang w:val="hr-BA"/>
        </w:rPr>
      </w:pPr>
      <w:r>
        <w:rPr>
          <w:b/>
          <w:i/>
          <w:color w:val="000000"/>
          <w:sz w:val="28"/>
          <w:szCs w:val="28"/>
          <w:u w:val="none"/>
          <w:lang w:val="hr-BA"/>
        </w:rPr>
      </w:r>
    </w:p>
    <w:p>
      <w:pPr>
        <w:pStyle w:val="NormalWeb"/>
        <w:bidi w:val="0"/>
        <w:spacing w:lineRule="auto" w:line="276" w:before="0" w:after="0"/>
        <w:jc w:val="center"/>
        <w:rPr/>
      </w:pPr>
      <w:r>
        <w:rPr>
          <w:rStyle w:val="Posjeenainternetveza"/>
          <w:b/>
          <w:i/>
          <w:color w:val="000000"/>
          <w:sz w:val="28"/>
          <w:szCs w:val="28"/>
          <w:u w:val="none"/>
          <w:lang w:val="hr-BA"/>
        </w:rPr>
        <w:t xml:space="preserve">Ustupanje usluga tekućeg održavanja vozila </w:t>
      </w:r>
    </w:p>
    <w:p>
      <w:pPr>
        <w:pStyle w:val="NormalWeb"/>
        <w:bidi w:val="0"/>
        <w:spacing w:lineRule="auto" w:line="276" w:before="0" w:after="0"/>
        <w:jc w:val="center"/>
        <w:rPr/>
      </w:pPr>
      <w:r>
        <w:rPr>
          <w:rStyle w:val="Posjeenainternetveza"/>
          <w:b/>
          <w:i/>
          <w:color w:val="000000"/>
          <w:sz w:val="28"/>
          <w:szCs w:val="28"/>
          <w:u w:val="none"/>
          <w:lang w:val="hr-BA"/>
        </w:rPr>
        <w:t>Kantona Sarajevo u 2018. godini</w:t>
      </w:r>
    </w:p>
    <w:p>
      <w:pPr>
        <w:pStyle w:val="NormalWeb"/>
        <w:spacing w:lineRule="auto" w:line="276"/>
        <w:jc w:val="center"/>
        <w:rPr>
          <w:b/>
          <w:b/>
          <w:lang w:val="bs-BA"/>
        </w:rPr>
      </w:pPr>
      <w:r>
        <w:rPr>
          <w:b/>
          <w:lang w:val="bs-BA"/>
        </w:rPr>
      </w:r>
    </w:p>
    <w:p>
      <w:pPr>
        <w:pStyle w:val="Normal"/>
        <w:jc w:val="center"/>
        <w:rPr>
          <w:b/>
          <w:b/>
          <w:bCs/>
          <w:color w:val="000000"/>
          <w:lang w:val="bs-BA"/>
        </w:rPr>
      </w:pPr>
      <w:r>
        <w:rPr>
          <w:b/>
          <w:bCs/>
          <w:color w:val="000000"/>
          <w:lang w:val="bs-BA"/>
        </w:rPr>
        <w:t>Evidencijski broj nabavke: 17-14-33653-02</w:t>
      </w:r>
    </w:p>
    <w:p>
      <w:pPr>
        <w:pStyle w:val="Normal"/>
        <w:spacing w:lineRule="auto" w:line="276"/>
        <w:jc w:val="center"/>
        <w:rPr>
          <w:color w:val="000000"/>
          <w:lang w:val="bs-BA"/>
        </w:rPr>
      </w:pPr>
      <w:r>
        <w:rPr>
          <w:color w:val="000000"/>
          <w:lang w:val="bs-BA"/>
        </w:rPr>
      </w:r>
    </w:p>
    <w:p>
      <w:pPr>
        <w:pStyle w:val="Normal"/>
        <w:spacing w:lineRule="auto" w:line="276"/>
        <w:jc w:val="center"/>
        <w:rPr>
          <w:color w:val="000000"/>
          <w:lang w:val="bs-BA"/>
        </w:rPr>
      </w:pPr>
      <w:r>
        <w:rPr>
          <w:color w:val="000000"/>
          <w:lang w:val="bs-BA"/>
        </w:rPr>
      </w:r>
    </w:p>
    <w:p>
      <w:pPr>
        <w:pStyle w:val="Normal"/>
        <w:spacing w:lineRule="auto" w:line="276"/>
        <w:jc w:val="center"/>
        <w:rPr>
          <w:b/>
          <w:b/>
          <w:color w:val="000000"/>
          <w:lang w:val="bs-BA"/>
        </w:rPr>
      </w:pPr>
      <w:r>
        <w:rPr>
          <w:b/>
          <w:color w:val="000000"/>
          <w:lang w:val="bs-BA"/>
        </w:rPr>
      </w:r>
    </w:p>
    <w:p>
      <w:pPr>
        <w:pStyle w:val="Normal"/>
        <w:spacing w:lineRule="auto" w:line="276"/>
        <w:jc w:val="center"/>
        <w:rPr>
          <w:b/>
          <w:b/>
          <w:color w:val="000000"/>
          <w:lang w:val="bs-BA"/>
        </w:rPr>
      </w:pPr>
      <w:r>
        <w:rPr>
          <w:b/>
          <w:color w:val="000000"/>
          <w:lang w:val="bs-BA"/>
        </w:rPr>
      </w:r>
    </w:p>
    <w:p>
      <w:pPr>
        <w:pStyle w:val="Normal"/>
        <w:spacing w:lineRule="auto" w:line="276"/>
        <w:jc w:val="center"/>
        <w:rPr>
          <w:b/>
          <w:b/>
          <w:color w:val="000000"/>
          <w:lang w:val="bs-BA"/>
        </w:rPr>
      </w:pPr>
      <w:r>
        <w:rPr>
          <w:b/>
          <w:color w:val="000000"/>
          <w:lang w:val="bs-BA"/>
        </w:rPr>
      </w:r>
    </w:p>
    <w:p>
      <w:pPr>
        <w:pStyle w:val="Normal"/>
        <w:spacing w:lineRule="auto" w:line="276"/>
        <w:jc w:val="center"/>
        <w:rPr/>
      </w:pPr>
      <w:r>
        <w:rPr>
          <w:b/>
          <w:color w:val="000000"/>
          <w:lang w:val="bs-BA"/>
        </w:rPr>
        <w:t>U Sarajevu, 29.12.2017. godine</w:t>
      </w:r>
    </w:p>
    <w:p>
      <w:pPr>
        <w:pStyle w:val="Heading1"/>
        <w:numPr>
          <w:ilvl w:val="0"/>
          <w:numId w:val="0"/>
        </w:numPr>
        <w:tabs>
          <w:tab w:val="left" w:pos="61" w:leader="none"/>
          <w:tab w:val="left" w:pos="709" w:leader="none"/>
        </w:tabs>
        <w:spacing w:before="0" w:after="0"/>
        <w:ind w:left="0" w:right="0" w:hanging="0"/>
        <w:rPr/>
      </w:pPr>
      <w:r>
        <w:rPr/>
        <w:t xml:space="preserve">I </w:t>
        <w:tab/>
        <w:t>OPŠTI PODACI</w:t>
      </w:r>
    </w:p>
    <w:p>
      <w:pPr>
        <w:pStyle w:val="Normal"/>
        <w:tabs>
          <w:tab w:val="left" w:pos="61" w:leader="none"/>
        </w:tabs>
        <w:rPr/>
      </w:pPr>
      <w:r>
        <w:rPr/>
      </w:r>
    </w:p>
    <w:p>
      <w:pPr>
        <w:pStyle w:val="Normal"/>
        <w:jc w:val="both"/>
        <w:rPr/>
      </w:pPr>
      <w:r>
        <w:rPr>
          <w:lang w:val="hr-BA"/>
        </w:rPr>
        <w:t xml:space="preserve">1) </w:t>
        <w:tab/>
      </w:r>
      <w:r>
        <w:rPr>
          <w:b/>
          <w:bCs/>
          <w:lang w:val="hr-BA"/>
        </w:rPr>
        <w:t>Naziv i adresa ugovornog organa</w:t>
      </w:r>
    </w:p>
    <w:p>
      <w:pPr>
        <w:pStyle w:val="Normal"/>
        <w:jc w:val="both"/>
        <w:rPr/>
      </w:pPr>
      <w:r>
        <w:rPr/>
        <w:tab/>
        <w:t>Kanton Sarajevo, Stručna služba za zajedničke poslove Kantona Sarajevo, ulica Reisa Džemaludina Čauševića br. 1</w:t>
      </w:r>
    </w:p>
    <w:p>
      <w:pPr>
        <w:pStyle w:val="Normal"/>
        <w:jc w:val="both"/>
        <w:rPr/>
      </w:pPr>
      <w:r>
        <w:rPr/>
      </w:r>
    </w:p>
    <w:p>
      <w:pPr>
        <w:pStyle w:val="Normal"/>
        <w:jc w:val="both"/>
        <w:rPr/>
      </w:pPr>
      <w:r>
        <w:rPr/>
        <w:t>2)</w:t>
        <w:tab/>
        <w:t xml:space="preserve"> </w:t>
      </w:r>
      <w:r>
        <w:rPr>
          <w:b/>
          <w:bCs/>
        </w:rPr>
        <w:t xml:space="preserve">Jedinstveni identifikacioni broj ugovornog organa – IDB:  </w:t>
      </w:r>
      <w:r>
        <w:rPr>
          <w:b/>
          <w:bCs/>
          <w:i/>
          <w:iCs/>
          <w:lang w:val="hr-HR"/>
        </w:rPr>
        <w:t>4200667410006</w:t>
      </w:r>
    </w:p>
    <w:p>
      <w:pPr>
        <w:pStyle w:val="Normal"/>
        <w:jc w:val="both"/>
        <w:rPr/>
      </w:pPr>
      <w:r>
        <w:rPr/>
      </w:r>
    </w:p>
    <w:p>
      <w:pPr>
        <w:pStyle w:val="Normal"/>
        <w:jc w:val="both"/>
        <w:rPr/>
      </w:pPr>
      <w:r>
        <w:rPr/>
        <w:t xml:space="preserve">3) </w:t>
        <w:tab/>
      </w:r>
      <w:r>
        <w:rPr>
          <w:b/>
          <w:bCs/>
        </w:rPr>
        <w:t>Telefon, fax, internet adresa ili adresa elektronske pošte gdje kandidati/ponuđači mogu tražiti informacije ili pojašnjenja vezano za tendersku dokumentaciju, odnosno postupak  javne nabavke</w:t>
      </w:r>
    </w:p>
    <w:p>
      <w:pPr>
        <w:pStyle w:val="Normal"/>
        <w:jc w:val="both"/>
        <w:rPr/>
      </w:pPr>
      <w:r>
        <w:rPr/>
      </w:r>
    </w:p>
    <w:tbl>
      <w:tblPr>
        <w:tblW w:w="955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5504"/>
        <w:gridCol w:w="4045"/>
      </w:tblGrid>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lang w:val="hr-HR"/>
              </w:rPr>
            </w:pPr>
            <w:r>
              <w:rPr>
                <w:lang w:val="hr-HR"/>
              </w:rPr>
              <w:t>Organizacija</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lang w:val="hr-HR"/>
              </w:rPr>
            </w:pPr>
            <w:r>
              <w:rPr>
                <w:lang w:val="hr-HR"/>
              </w:rPr>
              <w:t>Kontakt-osoba</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b/>
                <w:b/>
                <w:bCs/>
                <w:i/>
                <w:i/>
                <w:iCs/>
                <w:lang w:val="hr-HR"/>
              </w:rPr>
            </w:pPr>
            <w:r>
              <w:rPr>
                <w:b/>
                <w:bCs/>
                <w:i/>
                <w:iCs/>
                <w:lang w:val="hr-HR"/>
              </w:rPr>
              <w:t>Kanton Sarajevo, Stručna služba za zajedničke poslove</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b/>
                <w:b/>
                <w:bCs/>
                <w:i/>
                <w:i/>
                <w:iCs/>
                <w:lang w:val="hr-HR"/>
              </w:rPr>
            </w:pPr>
            <w:r>
              <w:rPr>
                <w:b/>
                <w:bCs/>
                <w:i/>
                <w:iCs/>
                <w:lang w:val="hr-HR"/>
              </w:rPr>
              <w:t>Duraković Samira</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lang w:val="hr-HR"/>
              </w:rPr>
            </w:pPr>
            <w:r>
              <w:rPr>
                <w:lang w:val="hr-HR"/>
              </w:rPr>
              <w:t>Adresa</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lang w:val="hr-HR"/>
              </w:rPr>
            </w:pPr>
            <w:r>
              <w:rPr>
                <w:lang w:val="hr-HR"/>
              </w:rPr>
              <w:t>Poštanski broj</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b/>
                <w:b/>
                <w:bCs/>
                <w:i/>
                <w:i/>
                <w:iCs/>
                <w:lang w:val="hr-HR"/>
              </w:rPr>
            </w:pPr>
            <w:r>
              <w:rPr>
                <w:b/>
                <w:bCs/>
                <w:i/>
                <w:iCs/>
                <w:lang w:val="hr-HR"/>
              </w:rPr>
              <w:t>Reisa Džemaludina Čauševića 1</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b/>
                <w:b/>
                <w:bCs/>
                <w:i/>
                <w:i/>
                <w:iCs/>
                <w:lang w:val="hr-HR"/>
              </w:rPr>
            </w:pPr>
            <w:r>
              <w:rPr>
                <w:b/>
                <w:bCs/>
                <w:i/>
                <w:iCs/>
                <w:lang w:val="hr-HR"/>
              </w:rPr>
              <w:t>71000</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lang w:val="hr-HR"/>
              </w:rPr>
            </w:pPr>
            <w:r>
              <w:rPr>
                <w:lang w:val="hr-HR"/>
              </w:rPr>
              <w:t>Grad</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lang w:val="hr-HR"/>
              </w:rPr>
            </w:pPr>
            <w:r>
              <w:rPr>
                <w:lang w:val="hr-HR"/>
              </w:rPr>
              <w:t xml:space="preserve">Identifikacioni broj </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b/>
                <w:b/>
                <w:bCs/>
                <w:i/>
                <w:i/>
                <w:iCs/>
                <w:lang w:val="hr-HR"/>
              </w:rPr>
            </w:pPr>
            <w:r>
              <w:rPr>
                <w:b/>
                <w:bCs/>
                <w:i/>
                <w:iCs/>
                <w:lang w:val="hr-HR"/>
              </w:rPr>
              <w:t>Sarajevo</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b/>
                <w:b/>
                <w:bCs/>
                <w:i/>
                <w:i/>
                <w:iCs/>
                <w:lang w:val="hr-HR"/>
              </w:rPr>
            </w:pPr>
            <w:r>
              <w:rPr>
                <w:b/>
                <w:bCs/>
                <w:i/>
                <w:iCs/>
                <w:lang w:val="hr-HR"/>
              </w:rPr>
              <w:t>4200667410006</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lang w:val="hr-HR"/>
              </w:rPr>
            </w:pPr>
            <w:r>
              <w:rPr>
                <w:lang w:val="hr-HR"/>
              </w:rPr>
              <w:t>Telefon</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lang w:val="hr-HR"/>
              </w:rPr>
            </w:pPr>
            <w:r>
              <w:rPr>
                <w:lang w:val="hr-HR"/>
              </w:rPr>
              <w:t>Faks</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b/>
                <w:b/>
                <w:bCs/>
                <w:i/>
                <w:i/>
                <w:iCs/>
                <w:lang w:val="hr-HR"/>
              </w:rPr>
            </w:pPr>
            <w:r>
              <w:rPr>
                <w:b/>
                <w:bCs/>
                <w:i/>
                <w:iCs/>
                <w:lang w:val="hr-HR"/>
              </w:rPr>
              <w:t>033/562 – 094</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b/>
                <w:b/>
                <w:bCs/>
                <w:i/>
                <w:i/>
                <w:iCs/>
                <w:lang w:val="hr-HR"/>
              </w:rPr>
            </w:pPr>
            <w:r>
              <w:rPr>
                <w:b/>
                <w:bCs/>
                <w:i/>
                <w:iCs/>
                <w:lang w:val="hr-HR"/>
              </w:rPr>
              <w:t>033/562 - 220</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lang w:val="hr-HR"/>
              </w:rPr>
            </w:pPr>
            <w:r>
              <w:rPr>
                <w:lang w:val="hr-HR"/>
              </w:rPr>
              <w:t>Elektronska pošta (e-mail)</w:t>
            </w:r>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lang w:val="hr-HR"/>
              </w:rPr>
            </w:pPr>
            <w:r>
              <w:rPr>
                <w:lang w:val="hr-HR"/>
              </w:rPr>
              <w:t>Internet adresa (web)</w:t>
            </w:r>
          </w:p>
        </w:tc>
      </w:tr>
      <w:tr>
        <w:trPr>
          <w:trHeight w:val="255" w:hRule="atLeast"/>
        </w:trPr>
        <w:tc>
          <w:tcPr>
            <w:tcW w:w="55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rPr/>
            </w:pPr>
            <w:hyperlink r:id="rId2">
              <w:r>
                <w:rPr>
                  <w:rStyle w:val="Internetskapoveznica"/>
                  <w:rFonts w:cs="Arial" w:ascii="Arial" w:hAnsi="Arial"/>
                  <w:lang w:val="hr-HR"/>
                </w:rPr>
                <w:t>sszp@ks.gov.ba</w:t>
              </w:r>
            </w:hyperlink>
          </w:p>
        </w:tc>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rPr/>
            </w:pPr>
            <w:hyperlink r:id="rId3">
              <w:r>
                <w:rPr>
                  <w:rStyle w:val="Internetskapoveznica"/>
                  <w:rFonts w:cs="Arial" w:ascii="Arial" w:hAnsi="Arial"/>
                  <w:lang w:val="hr-HR"/>
                </w:rPr>
                <w:t>www.ks.gov.ba</w:t>
              </w:r>
            </w:hyperlink>
          </w:p>
        </w:tc>
      </w:tr>
    </w:tbl>
    <w:p>
      <w:pPr>
        <w:pStyle w:val="Normal"/>
        <w:jc w:val="both"/>
        <w:rPr/>
      </w:pPr>
      <w:r>
        <w:rPr/>
      </w:r>
    </w:p>
    <w:p>
      <w:pPr>
        <w:pStyle w:val="Normal"/>
        <w:jc w:val="both"/>
        <w:rPr/>
      </w:pPr>
      <w:r>
        <w:rPr/>
        <w:t xml:space="preserve">4) </w:t>
        <w:tab/>
      </w:r>
      <w:r>
        <w:rPr>
          <w:b/>
          <w:bCs/>
        </w:rPr>
        <w:t>Ime osobe ili službe u ugovornom organu zadužene za kontakt</w:t>
      </w:r>
    </w:p>
    <w:p>
      <w:pPr>
        <w:pStyle w:val="Normal"/>
        <w:jc w:val="both"/>
        <w:rPr/>
      </w:pPr>
      <w:r>
        <w:rPr/>
      </w:r>
    </w:p>
    <w:p>
      <w:pPr>
        <w:pStyle w:val="Normal"/>
        <w:jc w:val="both"/>
        <w:rPr>
          <w:b/>
          <w:b/>
          <w:bCs/>
        </w:rPr>
      </w:pPr>
      <w:r>
        <w:rPr>
          <w:b/>
          <w:bCs/>
        </w:rPr>
        <w:tab/>
        <w:t>Bekir Hodžić</w:t>
      </w:r>
    </w:p>
    <w:p>
      <w:pPr>
        <w:pStyle w:val="Normal"/>
        <w:jc w:val="both"/>
        <w:rPr/>
      </w:pPr>
      <w:r>
        <w:rPr/>
      </w:r>
    </w:p>
    <w:p>
      <w:pPr>
        <w:pStyle w:val="Normal"/>
        <w:jc w:val="both"/>
        <w:rPr>
          <w:iCs/>
          <w:lang w:val="bs-BA" w:eastAsia="en-US"/>
        </w:rPr>
      </w:pPr>
      <w:r>
        <w:rPr>
          <w:iCs/>
          <w:lang w:val="bs-BA" w:eastAsia="en-US"/>
        </w:rPr>
        <w:t>Komunikacija i svaka druga razmjena informacija između ugovornog organa i privrednih subjekata obavljati će se, u pisanom obliku, putem poštanske pošiljke, telefaksa, elektronske pošte/e-pošta, ili kombinacijom tih sredstava.</w:t>
      </w:r>
    </w:p>
    <w:p>
      <w:pPr>
        <w:pStyle w:val="Normal"/>
        <w:jc w:val="left"/>
        <w:rPr/>
      </w:pPr>
      <w:r>
        <w:rPr>
          <w:iCs/>
          <w:lang w:val="bs-BA"/>
        </w:rPr>
        <w:t xml:space="preserve">Informacije u vezi sa postupkom javne nabavke, kao što su informacije vezane za uvid i </w:t>
        <w:tab/>
        <w:t xml:space="preserve">preuzimanje tenderske dokumentacije, zahtjev za pojašnjenje i druge informacije, mogu da se dobiju isključivo od nadležne/ih kontakt osobe/a ili službe/i u ugovornom organu zadužene za kontakt iz ove tačke. U suprotnom razmjena informacija nije valjana. </w:t>
      </w:r>
      <w:r>
        <w:rPr/>
        <w:tab/>
      </w:r>
    </w:p>
    <w:p>
      <w:pPr>
        <w:pStyle w:val="Normal"/>
        <w:jc w:val="both"/>
        <w:rPr>
          <w:lang w:val="hr-BA"/>
        </w:rPr>
      </w:pPr>
      <w:r>
        <w:rPr>
          <w:lang w:val="hr-BA"/>
        </w:rPr>
        <w:tab/>
      </w:r>
    </w:p>
    <w:p>
      <w:pPr>
        <w:pStyle w:val="Normal"/>
        <w:jc w:val="both"/>
        <w:rPr/>
      </w:pPr>
      <w:r>
        <w:rPr/>
        <w:t>5)</w:t>
        <w:tab/>
      </w:r>
      <w:r>
        <w:rPr>
          <w:b/>
          <w:bCs/>
        </w:rPr>
        <w:t>Redni broj nabavke u planu nabavki sa izabranim postupkom za dodjelu ugovora</w:t>
      </w:r>
    </w:p>
    <w:p>
      <w:pPr>
        <w:pStyle w:val="Normal"/>
        <w:jc w:val="both"/>
        <w:rPr/>
      </w:pPr>
      <w:r>
        <w:rPr>
          <w:b/>
          <w:bCs/>
        </w:rPr>
        <w:tab/>
      </w:r>
      <w:r>
        <w:rPr/>
        <w:t>Postupak za dodjelu ugovora je otvoreni postupak.</w:t>
      </w:r>
    </w:p>
    <w:p>
      <w:pPr>
        <w:pStyle w:val="Normal"/>
        <w:jc w:val="both"/>
        <w:rPr/>
      </w:pPr>
      <w:r>
        <w:rPr/>
        <w:tab/>
      </w:r>
    </w:p>
    <w:p>
      <w:pPr>
        <w:pStyle w:val="Normal"/>
        <w:jc w:val="both"/>
        <w:rPr/>
      </w:pPr>
      <w:r>
        <w:rPr/>
        <w:t xml:space="preserve">     </w:t>
      </w:r>
      <w:r>
        <w:rPr/>
        <w:t xml:space="preserve">Obavještenje o nabavci broj: ________________, objavljeno na Portalu javnih nabavki  na dan _______2018.        </w:t>
      </w:r>
    </w:p>
    <w:p>
      <w:pPr>
        <w:pStyle w:val="Normal"/>
        <w:jc w:val="both"/>
        <w:rPr/>
      </w:pPr>
      <w:r>
        <w:rPr/>
        <w:t xml:space="preserve">     </w:t>
      </w:r>
      <w:r>
        <w:rPr/>
        <w:t>godine u __:__ h.</w:t>
      </w:r>
    </w:p>
    <w:p>
      <w:pPr>
        <w:pStyle w:val="Normal"/>
        <w:jc w:val="both"/>
        <w:rPr/>
      </w:pPr>
      <w:r>
        <w:rPr/>
      </w:r>
    </w:p>
    <w:p>
      <w:pPr>
        <w:pStyle w:val="Normal"/>
        <w:jc w:val="both"/>
        <w:rPr/>
      </w:pPr>
      <w:r>
        <w:rPr/>
        <w:t>6)</w:t>
        <w:tab/>
      </w:r>
      <w:r>
        <w:rPr>
          <w:b/>
          <w:bCs/>
        </w:rPr>
        <w:t>Vrsta ugovora o javnoj nabavci sa procijenjenom vrijednosti javne nabavke</w:t>
      </w:r>
    </w:p>
    <w:p>
      <w:pPr>
        <w:pStyle w:val="Normal"/>
        <w:jc w:val="both"/>
        <w:rPr/>
      </w:pPr>
      <w:r>
        <w:rPr>
          <w:b/>
          <w:bCs/>
        </w:rPr>
        <w:tab/>
      </w:r>
      <w:r>
        <w:rPr/>
        <w:t xml:space="preserve">Vrsta ugovora o javnoj nabavci: u predmetnoj nabavci riječ je o ugovoru o javnoj nabavci usluga. Ugovor o javnoj </w:t>
      </w:r>
    </w:p>
    <w:p>
      <w:pPr>
        <w:pStyle w:val="Normal"/>
        <w:jc w:val="both"/>
        <w:rPr/>
      </w:pPr>
      <w:r>
        <w:rPr/>
        <w:t xml:space="preserve">       </w:t>
      </w:r>
      <w:r>
        <w:rPr/>
        <w:t xml:space="preserve">nabavci se odnosi na </w:t>
      </w:r>
      <w:r>
        <w:rPr>
          <w:b/>
          <w:bCs/>
        </w:rPr>
        <w:t>ustupanje usluga tekućeg održavanja vozila</w:t>
      </w:r>
      <w:r>
        <w:rPr>
          <w:b/>
          <w:bCs/>
          <w:lang w:val="bs-BA" w:eastAsia="bs-BA"/>
        </w:rPr>
        <w:t xml:space="preserve"> Kantona Sarajevo u 2018. godini</w:t>
      </w:r>
      <w:bookmarkStart w:id="0" w:name="OLE_LINK1"/>
      <w:r>
        <w:rPr>
          <w:b/>
          <w:bCs/>
        </w:rPr>
        <w:t xml:space="preserve">. </w:t>
      </w:r>
    </w:p>
    <w:p>
      <w:pPr>
        <w:pStyle w:val="Normal"/>
        <w:jc w:val="both"/>
        <w:rPr/>
      </w:pPr>
      <w:r>
        <w:rPr>
          <w:lang w:val="hr-BA"/>
        </w:rPr>
        <w:t xml:space="preserve">  </w:t>
      </w:r>
      <w:bookmarkEnd w:id="0"/>
      <w:r>
        <w:rPr>
          <w:lang w:val="hr-BA"/>
        </w:rPr>
        <w:tab/>
        <w:t>Procijenjena vrijednost javne nabavke bez PDV-a iznosi: 125.000,00 KM .</w:t>
      </w:r>
    </w:p>
    <w:p>
      <w:pPr>
        <w:pStyle w:val="Normal"/>
        <w:jc w:val="both"/>
        <w:rPr/>
      </w:pPr>
      <w:r>
        <w:rPr/>
      </w:r>
    </w:p>
    <w:p>
      <w:pPr>
        <w:pStyle w:val="Normal"/>
        <w:jc w:val="both"/>
        <w:rPr/>
      </w:pPr>
      <w:r>
        <w:rPr/>
        <w:t xml:space="preserve">7) </w:t>
        <w:tab/>
      </w:r>
      <w:r>
        <w:rPr>
          <w:b/>
          <w:bCs/>
        </w:rPr>
        <w:t>Podatak o tome da li se predviđa ili ne zaključivanje okvirnog sporazuma</w:t>
      </w:r>
    </w:p>
    <w:p>
      <w:pPr>
        <w:pStyle w:val="Normal"/>
        <w:jc w:val="both"/>
        <w:rPr/>
      </w:pPr>
      <w:r>
        <w:rPr/>
      </w:r>
    </w:p>
    <w:p>
      <w:pPr>
        <w:pStyle w:val="Normal"/>
        <w:jc w:val="both"/>
        <w:rPr/>
      </w:pPr>
      <w:r>
        <w:rPr>
          <w:b/>
          <w:bCs/>
        </w:rPr>
        <w:tab/>
      </w:r>
      <w:r>
        <w:rPr/>
        <w:t>Za navedenu nabavku je predviđeno zaključivanje okvirnog sporazuma sa jednim ponuđačem.</w:t>
      </w:r>
    </w:p>
    <w:p>
      <w:pPr>
        <w:pStyle w:val="Normal"/>
        <w:jc w:val="both"/>
        <w:rPr>
          <w:b/>
          <w:b/>
          <w:bCs/>
        </w:rPr>
      </w:pPr>
      <w:r>
        <w:rPr>
          <w:b/>
          <w:bCs/>
        </w:rPr>
      </w:r>
    </w:p>
    <w:p>
      <w:pPr>
        <w:pStyle w:val="Normal"/>
        <w:jc w:val="both"/>
        <w:rPr>
          <w:b/>
          <w:b/>
          <w:bCs/>
          <w:sz w:val="28"/>
          <w:szCs w:val="28"/>
        </w:rPr>
      </w:pPr>
      <w:r>
        <w:rPr>
          <w:b/>
          <w:bCs/>
          <w:sz w:val="28"/>
          <w:szCs w:val="28"/>
        </w:rPr>
        <w:t>II</w:t>
        <w:tab/>
        <w:t>PODACI O PREDMETU JAVNE NABAVKE</w:t>
      </w:r>
    </w:p>
    <w:p>
      <w:pPr>
        <w:pStyle w:val="Normal"/>
        <w:jc w:val="both"/>
        <w:rPr>
          <w:b/>
          <w:b/>
          <w:bCs/>
        </w:rPr>
      </w:pPr>
      <w:r>
        <w:rPr>
          <w:b/>
          <w:bCs/>
        </w:rPr>
      </w:r>
    </w:p>
    <w:p>
      <w:pPr>
        <w:pStyle w:val="Normal"/>
        <w:jc w:val="both"/>
        <w:rPr/>
      </w:pPr>
      <w:r>
        <w:rPr/>
        <w:t xml:space="preserve">1) </w:t>
        <w:tab/>
      </w:r>
      <w:r>
        <w:rPr>
          <w:b/>
          <w:bCs/>
        </w:rPr>
        <w:t>Opis predmeta javne nabavke, te navođenje oznake ili naziva iz Jedinstvenog rječnika javne nabavke/JRJN</w:t>
      </w:r>
    </w:p>
    <w:p>
      <w:pPr>
        <w:pStyle w:val="Normal"/>
        <w:jc w:val="both"/>
        <w:rPr/>
      </w:pPr>
      <w:r>
        <w:rPr>
          <w:b/>
          <w:bCs/>
        </w:rPr>
        <w:tab/>
      </w:r>
      <w:r>
        <w:rPr/>
        <w:t xml:space="preserve">Predmet nabavke se odnosi na </w:t>
      </w:r>
      <w:r>
        <w:rPr>
          <w:b/>
          <w:bCs/>
          <w:lang w:val="bs-BA" w:eastAsia="bs-BA"/>
        </w:rPr>
        <w:t>ustupanje usluga tekućeg održavanja vozila Kantona Sarajevo u 2018. godini</w:t>
      </w:r>
      <w:r>
        <w:rPr>
          <w:rStyle w:val="Posjeenainternetveza"/>
          <w:color w:val="000000"/>
          <w:u w:val="none"/>
          <w:lang w:val="hr-BA"/>
        </w:rPr>
        <w:t xml:space="preserve">, u   </w:t>
      </w:r>
    </w:p>
    <w:p>
      <w:pPr>
        <w:pStyle w:val="Normal"/>
        <w:jc w:val="both"/>
        <w:rPr/>
      </w:pPr>
      <w:r>
        <w:rPr>
          <w:rStyle w:val="Posjeenainternetveza"/>
          <w:color w:val="000000"/>
          <w:u w:val="none"/>
          <w:lang w:val="hr-BA"/>
        </w:rPr>
        <w:t xml:space="preserve">       </w:t>
      </w:r>
      <w:r>
        <w:rPr>
          <w:rStyle w:val="Posjeenainternetveza"/>
          <w:color w:val="000000"/>
          <w:u w:val="none"/>
          <w:lang w:val="hr-BA"/>
        </w:rPr>
        <w:t>skladu sa traženim uslovima/zahtjevima naznačenim u ovoj tenderskoj dokumentaciji.</w:t>
      </w:r>
    </w:p>
    <w:p>
      <w:pPr>
        <w:pStyle w:val="Normal"/>
        <w:jc w:val="both"/>
        <w:rPr/>
      </w:pPr>
      <w:r>
        <w:rPr/>
      </w:r>
    </w:p>
    <w:p>
      <w:pPr>
        <w:pStyle w:val="Normal"/>
        <w:jc w:val="both"/>
        <w:rPr/>
      </w:pPr>
      <w:r>
        <w:rPr/>
        <w:t xml:space="preserve">JRJN oznaka predmeta nabavke / naziv predmeta nabavke: </w:t>
      </w:r>
    </w:p>
    <w:p>
      <w:pPr>
        <w:pStyle w:val="Normal"/>
        <w:jc w:val="both"/>
        <w:rPr/>
      </w:pPr>
      <w:r>
        <w:rPr/>
      </w:r>
    </w:p>
    <w:p>
      <w:pPr>
        <w:pStyle w:val="Normal"/>
        <w:jc w:val="both"/>
        <w:rPr/>
      </w:pPr>
      <w:r>
        <w:rPr>
          <w:rFonts w:cs="Times New Roman"/>
          <w:b/>
          <w:bCs/>
          <w:sz w:val="24"/>
          <w:szCs w:val="24"/>
        </w:rPr>
        <w:t xml:space="preserve">- </w:t>
      </w:r>
      <w:r>
        <w:rPr>
          <w:rFonts w:cs="Times New Roman"/>
          <w:b/>
          <w:bCs/>
          <w:i w:val="false"/>
          <w:strike w:val="false"/>
          <w:dstrike w:val="false"/>
          <w:outline w:val="false"/>
          <w:shadow w:val="false"/>
          <w:color w:val="000000"/>
          <w:sz w:val="24"/>
          <w:szCs w:val="24"/>
          <w:u w:val="none"/>
          <w:em w:val="none"/>
        </w:rPr>
        <w:t>Usluge popravaka, održavanja i srodne usluge za vozila i pripadajuću opremu</w:t>
      </w:r>
      <w:r>
        <w:rPr>
          <w:rFonts w:cs="Times New Roman"/>
          <w:b/>
          <w:bCs/>
          <w:color w:val="000000"/>
          <w:sz w:val="24"/>
          <w:szCs w:val="24"/>
        </w:rPr>
        <w:t xml:space="preserve">:  </w:t>
      </w:r>
      <w:r>
        <w:rPr>
          <w:rFonts w:cs="Times New Roman"/>
          <w:b/>
          <w:bCs/>
          <w:i w:val="false"/>
          <w:strike w:val="false"/>
          <w:dstrike w:val="false"/>
          <w:outline w:val="false"/>
          <w:shadow w:val="false"/>
          <w:sz w:val="24"/>
          <w:szCs w:val="24"/>
          <w:u w:val="none"/>
          <w:em w:val="none"/>
        </w:rPr>
        <w:t>50100000-6</w:t>
      </w:r>
    </w:p>
    <w:p>
      <w:pPr>
        <w:pStyle w:val="Normal"/>
        <w:jc w:val="both"/>
        <w:rPr>
          <w:rFonts w:ascii="Times New Roman" w:hAnsi="Times New Roman" w:cs="Times New Roman"/>
          <w:b/>
          <w:b/>
          <w:bCs/>
          <w:sz w:val="24"/>
          <w:szCs w:val="24"/>
        </w:rPr>
      </w:pPr>
      <w:r>
        <w:rPr>
          <w:rFonts w:cs="Times New Roman"/>
          <w:b/>
          <w:bCs/>
          <w:sz w:val="24"/>
          <w:szCs w:val="24"/>
        </w:rPr>
      </w:r>
    </w:p>
    <w:p>
      <w:pPr>
        <w:pStyle w:val="Normal"/>
        <w:jc w:val="both"/>
        <w:rPr>
          <w:b/>
          <w:b/>
          <w:bCs/>
          <w:color w:val="000000"/>
        </w:rPr>
      </w:pPr>
      <w:r>
        <w:rPr>
          <w:b/>
          <w:bCs/>
          <w:color w:val="000000"/>
        </w:rPr>
        <w:t xml:space="preserve">                         </w:t>
      </w:r>
    </w:p>
    <w:p>
      <w:pPr>
        <w:pStyle w:val="Normal"/>
        <w:jc w:val="both"/>
        <w:rPr/>
      </w:pPr>
      <w:r>
        <w:rPr/>
        <w:t xml:space="preserve">2) </w:t>
        <w:tab/>
      </w:r>
      <w:r>
        <w:rPr>
          <w:b/>
          <w:bCs/>
        </w:rPr>
        <w:t>Ukoliko je predviđena podjela na lotove,  jasno definisati lotove</w:t>
      </w:r>
    </w:p>
    <w:p>
      <w:pPr>
        <w:pStyle w:val="Normal"/>
        <w:jc w:val="both"/>
        <w:rPr/>
      </w:pPr>
      <w:r>
        <w:rPr/>
      </w:r>
    </w:p>
    <w:p>
      <w:pPr>
        <w:pStyle w:val="Normal"/>
        <w:jc w:val="both"/>
        <w:rPr/>
      </w:pPr>
      <w:r>
        <w:rPr/>
        <w:t>Predmet javne nabavke je podjeljen na lotove kako slijedi:</w:t>
      </w:r>
    </w:p>
    <w:p>
      <w:pPr>
        <w:pStyle w:val="Normal"/>
        <w:jc w:val="both"/>
        <w:rPr/>
      </w:pPr>
      <w:r>
        <w:rPr/>
      </w:r>
    </w:p>
    <w:p>
      <w:pPr>
        <w:pStyle w:val="Normal"/>
        <w:jc w:val="both"/>
        <w:rPr>
          <w:rFonts w:eastAsia="Times New Roman"/>
          <w:b/>
          <w:b/>
          <w:bCs/>
          <w:i/>
          <w:i/>
          <w:iCs/>
          <w:lang w:val="hr-HR"/>
        </w:rPr>
      </w:pPr>
      <w:r>
        <w:rPr>
          <w:rFonts w:eastAsia="Times New Roman"/>
          <w:b/>
          <w:bCs/>
          <w:i/>
          <w:iCs/>
          <w:lang w:val="hr-HR"/>
        </w:rPr>
        <w:t xml:space="preserve"> </w:t>
      </w:r>
    </w:p>
    <w:p>
      <w:pPr>
        <w:pStyle w:val="Normal"/>
        <w:jc w:val="both"/>
        <w:rPr/>
      </w:pPr>
      <w:r>
        <w:rPr>
          <w:rFonts w:eastAsia="Times New Roman"/>
          <w:b/>
          <w:bCs/>
          <w:i/>
          <w:iCs/>
          <w:lang w:val="hr-HR"/>
        </w:rPr>
        <w:t xml:space="preserve">   </w:t>
      </w:r>
      <w:r>
        <w:rPr>
          <w:rFonts w:eastAsia="Times New Roman"/>
          <w:b/>
          <w:bCs/>
          <w:i/>
          <w:iCs/>
          <w:sz w:val="24"/>
          <w:szCs w:val="24"/>
          <w:lang w:val="hr-HR"/>
        </w:rPr>
        <w:t xml:space="preserve"> </w:t>
      </w:r>
      <w:r>
        <w:rPr>
          <w:rFonts w:eastAsia="Arial Unicode MS"/>
          <w:b/>
          <w:bCs/>
          <w:iCs/>
          <w:sz w:val="24"/>
          <w:szCs w:val="24"/>
          <w:lang w:val="hr-HR"/>
        </w:rPr>
        <w:t xml:space="preserve">LOT  1  -  Tekuće održavanje vozila marke VW,                                                                                                            </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2  -  Tekuće održavanje vozila marke Škoda,</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3  - Tekuće održavanje vozila marke Lada,</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4  - Tekuće održavanje vozila marke Nissan,</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5  - Tekuće održavanje vozila marke Dacia,</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 xml:space="preserve">LOT  6  - Tekuće održavanje vozila marke Ford, </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7  - Tekuće održavanje vozila marke Suzuki,</w:t>
      </w:r>
    </w:p>
    <w:p>
      <w:pPr>
        <w:pStyle w:val="Normal"/>
        <w:jc w:val="both"/>
        <w:rPr/>
      </w:pPr>
      <w:r>
        <w:rPr>
          <w:rFonts w:eastAsia="Arial Unicode MS"/>
          <w:b/>
          <w:bCs/>
          <w:iCs/>
          <w:sz w:val="24"/>
          <w:szCs w:val="24"/>
          <w:lang w:val="hr-HR"/>
        </w:rPr>
        <w:t xml:space="preserve">    </w:t>
      </w:r>
      <w:r>
        <w:rPr>
          <w:rFonts w:eastAsia="Arial Unicode MS"/>
          <w:b/>
          <w:bCs/>
          <w:iCs/>
          <w:sz w:val="24"/>
          <w:szCs w:val="24"/>
          <w:lang w:val="hr-HR"/>
        </w:rPr>
        <w:t xml:space="preserve">LOT  8 – Tekuće održavanje vozila marke Hyundai.                                                                                                                        </w:t>
      </w:r>
    </w:p>
    <w:p>
      <w:pPr>
        <w:pStyle w:val="Normal"/>
        <w:jc w:val="both"/>
        <w:rPr/>
      </w:pPr>
      <w:r>
        <w:rPr/>
      </w:r>
    </w:p>
    <w:p>
      <w:pPr>
        <w:pStyle w:val="Normal"/>
        <w:jc w:val="both"/>
        <w:rPr/>
      </w:pPr>
      <w:r>
        <w:rPr/>
        <w:t xml:space="preserve">3) </w:t>
        <w:tab/>
      </w:r>
      <w:r>
        <w:rPr>
          <w:b/>
          <w:bCs/>
        </w:rPr>
        <w:t>Količinske specifikacije za ovu nabavku iskazane su u Obrascu za cijenu ponude, koji su sastavni dio ove tenderske dokumentacije.</w:t>
      </w:r>
    </w:p>
    <w:p>
      <w:pPr>
        <w:pStyle w:val="Normal"/>
        <w:jc w:val="both"/>
        <w:rPr/>
      </w:pPr>
      <w:r>
        <w:rPr/>
      </w:r>
    </w:p>
    <w:p>
      <w:pPr>
        <w:pStyle w:val="Normal"/>
        <w:jc w:val="both"/>
        <w:rPr/>
      </w:pPr>
      <w:r>
        <w:rPr/>
        <w:t>4)</w:t>
        <w:tab/>
      </w:r>
      <w:r>
        <w:rPr>
          <w:b/>
          <w:bCs/>
        </w:rPr>
        <w:t>Detaljan opis posla ili zadatka</w:t>
      </w:r>
    </w:p>
    <w:p>
      <w:pPr>
        <w:pStyle w:val="Normal"/>
        <w:suppressAutoHyphens w:val="false"/>
        <w:jc w:val="both"/>
        <w:rPr/>
      </w:pPr>
      <w:r>
        <w:rPr/>
        <w:t xml:space="preserve">      </w:t>
      </w:r>
      <w:r>
        <w:rPr/>
        <w:t xml:space="preserve">Ugovor o javnoj nabavci se odnosi na </w:t>
      </w:r>
      <w:r>
        <w:rPr>
          <w:b/>
          <w:bCs/>
          <w:lang w:val="bs-BA" w:eastAsia="bs-BA"/>
        </w:rPr>
        <w:t xml:space="preserve">ustupanje usluga tekućeg održavanja vozila iz voznog parka Kantona Sarajevo u 2018. godini, </w:t>
      </w:r>
      <w:r>
        <w:rPr>
          <w:rStyle w:val="Posjeenainternetveza"/>
          <w:color w:val="000000"/>
          <w:u w:val="none"/>
          <w:lang w:val="hr-BA"/>
        </w:rPr>
        <w:t>a sve u skladu sa zakonskim propisima koji regulišu ovu oblast i traženim uslovima/zahtjevima naznačenim u ovoj tenderskoj dokumentaciji.</w:t>
      </w:r>
    </w:p>
    <w:p>
      <w:pPr>
        <w:pStyle w:val="Normal"/>
        <w:jc w:val="both"/>
        <w:rPr/>
      </w:pPr>
      <w:r>
        <w:rPr/>
      </w:r>
    </w:p>
    <w:p>
      <w:pPr>
        <w:pStyle w:val="Normal"/>
        <w:jc w:val="both"/>
        <w:rPr/>
      </w:pPr>
      <w:r>
        <w:rPr/>
        <w:t>5)</w:t>
        <w:tab/>
      </w:r>
      <w:r>
        <w:rPr>
          <w:b/>
          <w:bCs/>
        </w:rPr>
        <w:t>Obrazac za cijenu ponude</w:t>
      </w:r>
    </w:p>
    <w:p>
      <w:pPr>
        <w:pStyle w:val="Normal"/>
        <w:jc w:val="both"/>
        <w:rPr/>
      </w:pPr>
      <w:r>
        <w:rPr/>
        <w:t xml:space="preserve">   </w:t>
      </w:r>
      <w:r>
        <w:rPr/>
        <w:t>Obrazac za cijenu ponude je sastavni dio ove tenderske dokumentacije i nalazi se u prilogu 2. ove tenderske dokumentacije.</w:t>
      </w:r>
    </w:p>
    <w:p>
      <w:pPr>
        <w:pStyle w:val="Normal"/>
        <w:jc w:val="both"/>
        <w:rPr/>
      </w:pPr>
      <w:r>
        <w:rPr/>
      </w:r>
    </w:p>
    <w:p>
      <w:pPr>
        <w:pStyle w:val="Normal"/>
        <w:jc w:val="both"/>
        <w:rPr/>
      </w:pPr>
      <w:r>
        <w:rPr/>
        <w:t>6)</w:t>
        <w:tab/>
      </w:r>
      <w:r>
        <w:rPr>
          <w:b/>
          <w:bCs/>
        </w:rPr>
        <w:t>Mjesto isporuke ili izvršenja usluga</w:t>
      </w:r>
    </w:p>
    <w:p>
      <w:pPr>
        <w:pStyle w:val="Normal"/>
        <w:jc w:val="both"/>
        <w:rPr/>
      </w:pPr>
      <w:r>
        <w:rPr>
          <w:b/>
          <w:bCs/>
        </w:rPr>
        <w:tab/>
      </w:r>
      <w:r>
        <w:rPr/>
        <w:t xml:space="preserve">Mjesto izvršenja usluga </w:t>
      </w:r>
      <w:r>
        <w:rPr>
          <w:rStyle w:val="Posjeenainternetveza"/>
          <w:color w:val="000000"/>
          <w:u w:val="none"/>
          <w:lang w:val="hr-BA"/>
        </w:rPr>
        <w:t>su pripadajući servisi pružaoca usluga tekućeg održavanja Kantona Sarajevo</w:t>
      </w:r>
      <w:r>
        <w:rPr/>
        <w:t>.</w:t>
      </w:r>
    </w:p>
    <w:p>
      <w:pPr>
        <w:pStyle w:val="Normal"/>
        <w:jc w:val="both"/>
        <w:rPr/>
      </w:pPr>
      <w:r>
        <w:rPr/>
      </w:r>
    </w:p>
    <w:p>
      <w:pPr>
        <w:pStyle w:val="Normal"/>
        <w:jc w:val="both"/>
        <w:rPr/>
      </w:pPr>
      <w:r>
        <w:rPr/>
        <w:t xml:space="preserve">7) </w:t>
        <w:tab/>
      </w:r>
      <w:r>
        <w:rPr>
          <w:b/>
          <w:bCs/>
        </w:rPr>
        <w:t xml:space="preserve">Rok za isporuku robe, ili </w:t>
      </w:r>
      <w:r>
        <w:rPr>
          <w:b/>
          <w:bCs/>
          <w:u w:val="single"/>
        </w:rPr>
        <w:t>izvršenje usluge</w:t>
      </w:r>
      <w:r>
        <w:rPr>
          <w:b/>
          <w:bCs/>
        </w:rPr>
        <w:t xml:space="preserve"> ili izvođenje radova, kao i rok za  početak isporuke robe, ili za </w:t>
      </w:r>
      <w:r>
        <w:rPr>
          <w:b/>
          <w:bCs/>
          <w:u w:val="single"/>
        </w:rPr>
        <w:t>početak pružanja usluga</w:t>
      </w:r>
      <w:r>
        <w:rPr>
          <w:b/>
          <w:bCs/>
        </w:rPr>
        <w:t xml:space="preserve"> ili rok za početak izvođenja radova (ako je moguće) je:</w:t>
      </w:r>
    </w:p>
    <w:p>
      <w:pPr>
        <w:pStyle w:val="Normal"/>
        <w:jc w:val="both"/>
        <w:rPr/>
      </w:pPr>
      <w:r>
        <w:rPr>
          <w:b/>
          <w:bCs/>
        </w:rPr>
        <w:tab/>
      </w:r>
      <w:r>
        <w:rPr/>
        <w:t>Rok izvršenje usluga se odnosi na period od potpisivanja ugovora do 31.12.2018. godine.</w:t>
      </w:r>
    </w:p>
    <w:p>
      <w:pPr>
        <w:pStyle w:val="Normal"/>
        <w:jc w:val="both"/>
        <w:rPr/>
      </w:pPr>
      <w:r>
        <w:rPr/>
      </w:r>
    </w:p>
    <w:p>
      <w:pPr>
        <w:pStyle w:val="Normal"/>
        <w:jc w:val="both"/>
        <w:rPr>
          <w:b/>
          <w:b/>
          <w:bCs/>
          <w:sz w:val="28"/>
          <w:szCs w:val="28"/>
        </w:rPr>
      </w:pPr>
      <w:r>
        <w:rPr>
          <w:b/>
          <w:bCs/>
          <w:sz w:val="28"/>
          <w:szCs w:val="28"/>
        </w:rPr>
        <w:t>III</w:t>
        <w:tab/>
        <w:t>USLOVI ZA KVALIFIKACIJU</w:t>
      </w:r>
    </w:p>
    <w:p>
      <w:pPr>
        <w:pStyle w:val="Normal"/>
        <w:jc w:val="both"/>
        <w:rPr/>
      </w:pPr>
      <w:r>
        <w:rPr/>
      </w:r>
    </w:p>
    <w:p>
      <w:pPr>
        <w:pStyle w:val="Normal"/>
        <w:jc w:val="both"/>
        <w:rPr/>
      </w:pPr>
      <w:r>
        <w:rPr/>
        <w:t>1)</w:t>
        <w:tab/>
      </w:r>
      <w:r>
        <w:rPr>
          <w:b/>
          <w:bCs/>
        </w:rPr>
        <w:t>Minimalni uslovi za kvalifikaciju ponuđača:</w:t>
      </w:r>
    </w:p>
    <w:p>
      <w:pPr>
        <w:pStyle w:val="Normal"/>
        <w:jc w:val="both"/>
        <w:rPr>
          <w:b/>
          <w:b/>
          <w:bCs/>
        </w:rPr>
      </w:pPr>
      <w:r>
        <w:rPr>
          <w:b/>
          <w:bCs/>
        </w:rPr>
        <w:tab/>
      </w:r>
    </w:p>
    <w:p>
      <w:pPr>
        <w:pStyle w:val="Normal"/>
        <w:jc w:val="both"/>
        <w:rPr/>
      </w:pPr>
      <w:r>
        <w:rPr>
          <w:b/>
          <w:bCs/>
        </w:rPr>
        <w:tab/>
        <w:t xml:space="preserve">1. </w:t>
      </w:r>
      <w:r>
        <w:rPr>
          <w:b/>
          <w:bCs/>
          <w:u w:val="single"/>
        </w:rPr>
        <w:t>Lična sposobnost – u smislu člana 45. Zakona:</w:t>
      </w:r>
    </w:p>
    <w:p>
      <w:pPr>
        <w:pStyle w:val="Normal"/>
        <w:jc w:val="both"/>
        <w:rPr/>
      </w:pPr>
      <w:r>
        <w:rPr/>
      </w:r>
    </w:p>
    <w:p>
      <w:pPr>
        <w:pStyle w:val="Normal"/>
        <w:jc w:val="both"/>
        <w:rPr/>
      </w:pPr>
      <w:r>
        <w:rPr>
          <w:b/>
          <w:bCs/>
        </w:rPr>
        <w:tab/>
      </w:r>
      <w:r>
        <w:rPr/>
        <w:t>Uslovi:</w:t>
      </w:r>
    </w:p>
    <w:p>
      <w:pPr>
        <w:pStyle w:val="Normal"/>
        <w:jc w:val="both"/>
        <w:rPr/>
      </w:pPr>
      <w:r>
        <w:rPr/>
        <w:tab/>
        <w:t xml:space="preserve">Ugovorni organ će odbaciti ponudu ako: </w:t>
      </w:r>
    </w:p>
    <w:p>
      <w:pPr>
        <w:pStyle w:val="Normal"/>
        <w:jc w:val="both"/>
        <w:rPr>
          <w:b/>
          <w:b/>
          <w:bCs/>
          <w:iCs/>
          <w:lang w:val="sr-Latn-BA"/>
        </w:rPr>
      </w:pPr>
      <w:r>
        <w:rPr>
          <w:b/>
          <w:bCs/>
          <w:iCs/>
          <w:lang w:val="sr-Latn-BA"/>
        </w:rPr>
        <w:t xml:space="preserve">a) je kandidat/ponuđač u krivičnom postupku osuđen pravosnažnom presudom za krivična djela organiziranog kriminala, korupciju, prevaru ili pranje novca, u skladu s važećim propisima u Bosni i Hercegovini ili zemlji u kojoj je registriran; </w:t>
      </w:r>
    </w:p>
    <w:p>
      <w:pPr>
        <w:pStyle w:val="Normal"/>
        <w:tabs>
          <w:tab w:val="left" w:pos="900" w:leader="none"/>
          <w:tab w:val="left" w:pos="3780" w:leader="none"/>
        </w:tabs>
        <w:jc w:val="both"/>
        <w:rPr/>
      </w:pPr>
      <w:r>
        <w:rPr>
          <w:b/>
          <w:bCs/>
          <w:iCs/>
          <w:lang w:val="sr-Latn-BA"/>
        </w:rPr>
        <w:t xml:space="preserve">b) je kandidat/ponuđač pod stečajem ili je predmet stečajnog postupka, </w:t>
      </w:r>
      <w:r>
        <w:rPr>
          <w:b/>
          <w:bCs/>
          <w:lang w:val="sr-Latn-BA"/>
        </w:rPr>
        <w:t xml:space="preserve">osim u slučaju postojanja važeće odluke o potvrdi stečajnog plana ili je predmet postupka likvidacije, odnosno u postupku je obustavljanja poslovne djelatnosti, </w:t>
      </w:r>
      <w:r>
        <w:rPr>
          <w:b/>
          <w:bCs/>
          <w:iCs/>
          <w:lang w:val="sr-Latn-BA"/>
        </w:rPr>
        <w:t>u skladu s važećim propisima u Bosni i Hercegovini ili zemlji u kojoj je registriran;</w:t>
      </w:r>
    </w:p>
    <w:p>
      <w:pPr>
        <w:pStyle w:val="Normal"/>
        <w:tabs>
          <w:tab w:val="left" w:pos="900" w:leader="none"/>
          <w:tab w:val="left" w:pos="3780" w:leader="none"/>
        </w:tabs>
        <w:jc w:val="both"/>
        <w:rPr>
          <w:b/>
          <w:b/>
          <w:bCs/>
          <w:iCs/>
          <w:lang w:val="sr-Latn-BA"/>
        </w:rPr>
      </w:pPr>
      <w:r>
        <w:rPr>
          <w:b/>
          <w:bCs/>
          <w:iCs/>
          <w:lang w:val="sr-Latn-BA"/>
        </w:rPr>
        <w:t>c) kandidat/ponuđač nije ispunio obaveze u vezi s plaćanjem penzionog i invalidskog osiguranja i zdravstvenog osiguranja, u skladu s važećim propisima u Bosni i Hercegovini ili propisima zemlje u kojoj je registriran;</w:t>
      </w:r>
    </w:p>
    <w:p>
      <w:pPr>
        <w:pStyle w:val="Normal"/>
        <w:tabs>
          <w:tab w:val="left" w:pos="900" w:leader="none"/>
          <w:tab w:val="left" w:pos="3780" w:leader="none"/>
        </w:tabs>
        <w:jc w:val="both"/>
        <w:rPr>
          <w:b/>
          <w:b/>
          <w:bCs/>
          <w:iCs/>
          <w:lang w:val="sr-Latn-BA"/>
        </w:rPr>
      </w:pPr>
      <w:r>
        <w:rPr>
          <w:b/>
          <w:bCs/>
          <w:iCs/>
          <w:lang w:val="sr-Latn-BA"/>
        </w:rPr>
        <w:t>d) kandidat/ponuđač nije ispunio obaveze u vezi s plaćanjem direktnih i indirektnih poreza, u skladu s važećim propisima u Bosni i Hercegovini ili zemlji u kojoj je registriran.</w:t>
      </w:r>
    </w:p>
    <w:p>
      <w:pPr>
        <w:pStyle w:val="Normal"/>
        <w:jc w:val="both"/>
        <w:rPr/>
      </w:pPr>
      <w:r>
        <w:rPr/>
      </w:r>
    </w:p>
    <w:p>
      <w:pPr>
        <w:pStyle w:val="Normal"/>
        <w:jc w:val="both"/>
        <w:rPr>
          <w:lang w:val="hr-BA"/>
        </w:rPr>
      </w:pPr>
      <w:r>
        <w:rPr>
          <w:lang w:val="hr-BA"/>
        </w:rPr>
        <w:tab/>
        <w:t>Dokazi:</w:t>
      </w:r>
    </w:p>
    <w:p>
      <w:pPr>
        <w:pStyle w:val="NormalWeb"/>
        <w:spacing w:before="28" w:after="0"/>
        <w:jc w:val="both"/>
        <w:rPr/>
      </w:pPr>
      <w:r>
        <w:rPr>
          <w:b/>
          <w:bCs/>
          <w:iCs/>
          <w:lang w:val="sr-Latn-BA"/>
        </w:rPr>
        <w:t xml:space="preserve">a) uvjerenje nadležnog suda kojim dokazuje da u krivičnom postupku nije izrečena pravosnažna presuda kojom je osuđen za krivično djelo </w:t>
      </w:r>
      <w:r>
        <w:rPr>
          <w:b/>
          <w:bCs/>
          <w:lang w:val="sr-Latn-BA"/>
        </w:rPr>
        <w:t>učešća u kriminalnoj organizaciji, za korupciju, prevaru ili pranje novca</w:t>
      </w:r>
      <w:r>
        <w:rPr>
          <w:b/>
          <w:bCs/>
          <w:iCs/>
          <w:lang w:val="sr-Latn-BA"/>
        </w:rPr>
        <w:t>;</w:t>
      </w:r>
    </w:p>
    <w:p>
      <w:pPr>
        <w:pStyle w:val="Normal"/>
        <w:tabs>
          <w:tab w:val="left" w:pos="900" w:leader="none"/>
          <w:tab w:val="left" w:pos="3780" w:leader="none"/>
        </w:tabs>
        <w:jc w:val="both"/>
        <w:rPr>
          <w:b/>
          <w:b/>
          <w:bCs/>
          <w:lang w:val="sr-Latn-BA"/>
        </w:rPr>
      </w:pPr>
      <w:r>
        <w:rPr>
          <w:b/>
          <w:bCs/>
          <w:lang w:val="sr-Latn-BA"/>
        </w:rPr>
        <w:t>b) uvjerenje nadležnog suda ili organa uprave kod kojeg je registriran kandidat/ponuđač kojim se potvrđuje da nije pod stečajem niti je predmet stečajnog postupka, da nije predmet postupka likvidacije, odnosno da nije u postupku obustavljanja poslovne djelatnosti;</w:t>
      </w:r>
    </w:p>
    <w:p>
      <w:pPr>
        <w:pStyle w:val="NormalWeb"/>
        <w:spacing w:before="28" w:after="0"/>
        <w:jc w:val="both"/>
        <w:rPr>
          <w:b/>
          <w:b/>
          <w:bCs/>
          <w:iCs/>
          <w:lang w:val="sr-Latn-BA"/>
        </w:rPr>
      </w:pPr>
      <w:r>
        <w:rPr>
          <w:b/>
          <w:bCs/>
          <w:iCs/>
          <w:lang w:val="sr-Latn-BA"/>
        </w:rPr>
        <w:t>c) uvjerenja nadležnih institucija kojim se potvrđuje da je kandidat/ponuđač izmirio dospjele obaveze, a koje se odnose na doprinose za penziono i invalidsko osiguranje i zdravstveno osiguranje;</w:t>
      </w:r>
    </w:p>
    <w:p>
      <w:pPr>
        <w:pStyle w:val="NormalWeb"/>
        <w:spacing w:before="28" w:after="0"/>
        <w:jc w:val="both"/>
        <w:rPr>
          <w:b/>
          <w:b/>
          <w:iCs/>
          <w:lang w:val="sr-Latn-BA"/>
        </w:rPr>
      </w:pPr>
      <w:r>
        <w:rPr>
          <w:b/>
          <w:iCs/>
          <w:lang w:val="sr-Latn-BA"/>
        </w:rPr>
        <w:t>d) uvjerenja nadležnih institucija da je kandidat/ponuđač izmirio dospjele obaveze u vezi s plaćanjem direktnih i indirektnih poreza.</w:t>
      </w:r>
    </w:p>
    <w:p>
      <w:pPr>
        <w:pStyle w:val="Normal"/>
        <w:jc w:val="both"/>
        <w:rPr>
          <w:b/>
          <w:b/>
          <w:lang w:val="hr-BA"/>
        </w:rPr>
      </w:pPr>
      <w:r>
        <w:rPr>
          <w:b/>
          <w:lang w:val="hr-BA"/>
        </w:rPr>
      </w:r>
    </w:p>
    <w:p>
      <w:pPr>
        <w:pStyle w:val="Normal"/>
        <w:jc w:val="both"/>
        <w:rPr/>
      </w:pPr>
      <w:r>
        <w:rPr>
          <w:lang w:val="bs-BA"/>
        </w:rPr>
        <w:t xml:space="preserve">Ponuđač, u svrhu dokaza o ispunjavanju prethodnih uslova lične sposobnosti (član 45. stav (1) Zakona), dužan je </w:t>
      </w:r>
      <w:r>
        <w:rPr>
          <w:b/>
          <w:bCs/>
          <w:lang w:val="bs-BA"/>
        </w:rPr>
        <w:t xml:space="preserve">u ponudi, </w:t>
      </w:r>
      <w:r>
        <w:rPr>
          <w:b/>
          <w:bCs/>
          <w:u w:val="single"/>
          <w:lang w:val="bs-BA"/>
        </w:rPr>
        <w:t>dostaviti izjavu</w:t>
      </w:r>
      <w:r>
        <w:rPr>
          <w:lang w:val="bs-BA"/>
        </w:rPr>
        <w:t xml:space="preserve"> ovjerenu kod nadležnog organa (sud, notar ili općina), u formi i na način koji propisuje Agencija za javne nabavke. </w:t>
      </w:r>
    </w:p>
    <w:p>
      <w:pPr>
        <w:pStyle w:val="Normal"/>
        <w:jc w:val="both"/>
        <w:rPr>
          <w:lang w:val="bs-BA"/>
        </w:rPr>
      </w:pPr>
      <w:r>
        <w:rPr>
          <w:lang w:val="bs-BA"/>
        </w:rPr>
      </w:r>
    </w:p>
    <w:p>
      <w:pPr>
        <w:pStyle w:val="Normal"/>
        <w:jc w:val="both"/>
        <w:rPr/>
      </w:pPr>
      <w:r>
        <w:rPr>
          <w:lang w:val="bs-BA"/>
        </w:rPr>
        <w:t xml:space="preserve">Obrazac </w:t>
      </w:r>
      <w:r>
        <w:rPr>
          <w:lang w:val="bs-BA" w:eastAsia="en-US"/>
        </w:rPr>
        <w:t>Izjave o ispunjenosti uslova iz člana 45. stav (1) tač. a) do d) Zakona, propisan od strane Agencije za javne nabavke, je sastavni dio ove tenderske dokumentacije u obliku Priloga br. 3.</w:t>
      </w:r>
    </w:p>
    <w:p>
      <w:pPr>
        <w:pStyle w:val="Normal"/>
        <w:jc w:val="both"/>
        <w:rPr>
          <w:highlight w:val="yellow"/>
          <w:lang w:val="bs-BA" w:eastAsia="en-US"/>
        </w:rPr>
      </w:pPr>
      <w:r>
        <w:rPr>
          <w:highlight w:val="yellow"/>
          <w:lang w:val="bs-BA" w:eastAsia="en-US"/>
        </w:rPr>
      </w:r>
    </w:p>
    <w:p>
      <w:pPr>
        <w:pStyle w:val="Normal"/>
        <w:jc w:val="both"/>
        <w:rPr/>
      </w:pPr>
      <w:r>
        <w:rPr>
          <w:lang w:val="bs-BA"/>
        </w:rPr>
        <w:t>Ponuđač će biti isključen iz daljeg učešća zbog neispunjavanja navedenog uslova za kvalifikaciju,</w:t>
      </w:r>
      <w:r>
        <w:rPr>
          <w:lang w:eastAsia="en-US"/>
        </w:rPr>
        <w:t xml:space="preserve"> ukoliko se u ponudi ne dostavi navedena Izjava, na način na koji je traženo.</w:t>
      </w:r>
    </w:p>
    <w:p>
      <w:pPr>
        <w:pStyle w:val="Normal"/>
        <w:jc w:val="both"/>
        <w:rPr>
          <w:lang w:val="bs-BA"/>
        </w:rPr>
      </w:pPr>
      <w:r>
        <w:rPr>
          <w:lang w:val="bs-BA"/>
        </w:rPr>
      </w:r>
    </w:p>
    <w:p>
      <w:pPr>
        <w:pStyle w:val="Default"/>
        <w:jc w:val="both"/>
        <w:rPr>
          <w:rFonts w:cs="Times New Roman"/>
        </w:rPr>
      </w:pPr>
      <w:r>
        <w:rPr>
          <w:rFonts w:cs="Times New Roman"/>
        </w:rPr>
        <w:t xml:space="preserve">Napominje se da ako ugovorni organ bude imao sumnje o postojanju okolnosti vezanih za ličnu sposobnost ponuđača, isti će se obratiti nadležnim organima s ciljem pribavljanja potrebnih informacija u predmetnom postupku. </w:t>
      </w:r>
    </w:p>
    <w:p>
      <w:pPr>
        <w:pStyle w:val="Default"/>
        <w:jc w:val="both"/>
        <w:rPr>
          <w:rFonts w:cs="Times New Roman"/>
        </w:rPr>
      </w:pPr>
      <w:r>
        <w:rPr>
          <w:rFonts w:cs="Times New Roman"/>
        </w:rPr>
      </w:r>
    </w:p>
    <w:p>
      <w:pPr>
        <w:pStyle w:val="Normal"/>
        <w:jc w:val="both"/>
        <w:rPr>
          <w:lang w:val="bs-BA"/>
        </w:rPr>
      </w:pPr>
      <w:r>
        <w:rPr>
          <w:lang w:val="bs-BA"/>
        </w:rPr>
        <w:t>Za ponuđače čije je sjedište izvan Bosne i Hercegovine ne traži se posebna nadovjera dokumenata koji se zahtijevaju u stavu (2) člana 45. Zakona.</w:t>
      </w:r>
    </w:p>
    <w:p>
      <w:pPr>
        <w:pStyle w:val="Normal"/>
        <w:jc w:val="both"/>
        <w:rPr>
          <w:lang w:val="hr-BA"/>
        </w:rPr>
      </w:pPr>
      <w:r>
        <w:rPr>
          <w:lang w:val="hr-BA"/>
        </w:rPr>
      </w:r>
    </w:p>
    <w:p>
      <w:pPr>
        <w:pStyle w:val="Normal"/>
        <w:jc w:val="both"/>
        <w:rPr/>
      </w:pPr>
      <w:r>
        <w:rPr>
          <w:b/>
          <w:bCs/>
          <w:lang w:val="hr-BA"/>
        </w:rPr>
        <w:t xml:space="preserve">2. </w:t>
      </w:r>
      <w:r>
        <w:rPr>
          <w:b/>
          <w:bCs/>
          <w:u w:val="single"/>
          <w:lang w:val="hr-BA"/>
        </w:rPr>
        <w:t>Težak profesionalni propust (član 45. stav (5) Zakona):</w:t>
      </w:r>
    </w:p>
    <w:p>
      <w:pPr>
        <w:pStyle w:val="Normal"/>
        <w:jc w:val="both"/>
        <w:rPr>
          <w:b/>
          <w:b/>
          <w:bCs/>
          <w:u w:val="single"/>
          <w:lang w:val="hr-BA"/>
        </w:rPr>
      </w:pPr>
      <w:r>
        <w:rPr>
          <w:b/>
          <w:bCs/>
          <w:u w:val="single"/>
          <w:lang w:val="hr-BA"/>
        </w:rPr>
      </w:r>
    </w:p>
    <w:p>
      <w:pPr>
        <w:pStyle w:val="Normal"/>
        <w:jc w:val="both"/>
        <w:rPr>
          <w:lang w:val="hr-BA"/>
        </w:rPr>
      </w:pPr>
      <w:r>
        <w:rPr>
          <w:lang w:val="hr-BA"/>
        </w:rPr>
        <w:t>Napominje se da se ponuda odbija ako ugovorni organ, na bilo koji način dokaže da je ponuđač bio kriv za težak profesionalni propust počinjen tokom perioda od tri godine prije početka postupka, posebno značajni i/ili nedostaci koji se ponavljaju u izvršenju bitnih zahtjeva ugovora koji su doveli do njegovog prijevremenog raskida, nastanka štete ili drugih sličnih posljedica zbog namjere ili nemara privrednog subjekta određene težine.</w:t>
      </w:r>
    </w:p>
    <w:p>
      <w:pPr>
        <w:pStyle w:val="Normal"/>
        <w:jc w:val="both"/>
        <w:rPr>
          <w:lang w:val="hr-BA"/>
        </w:rPr>
      </w:pPr>
      <w:r>
        <w:rPr>
          <w:lang w:val="hr-BA"/>
        </w:rPr>
      </w:r>
    </w:p>
    <w:p>
      <w:pPr>
        <w:pStyle w:val="Normal"/>
        <w:jc w:val="both"/>
        <w:rPr/>
      </w:pPr>
      <w:r>
        <w:rPr>
          <w:b/>
          <w:lang w:val="hr-BA"/>
        </w:rPr>
        <w:t>3.</w:t>
      </w:r>
      <w:r>
        <w:rPr>
          <w:lang w:val="hr-BA"/>
        </w:rPr>
        <w:t xml:space="preserve"> </w:t>
      </w:r>
      <w:r>
        <w:rPr>
          <w:b/>
          <w:bCs/>
          <w:u w:val="single"/>
          <w:lang w:val="hr-BA"/>
        </w:rPr>
        <w:t>Sposobnost obavljanja profesionalne djelatnosti – u smislu člana 46. Zakona:</w:t>
      </w:r>
    </w:p>
    <w:p>
      <w:pPr>
        <w:pStyle w:val="Normal"/>
        <w:jc w:val="both"/>
        <w:rPr>
          <w:lang w:val="hr-BA"/>
        </w:rPr>
      </w:pPr>
      <w:r>
        <w:rPr>
          <w:lang w:val="hr-BA"/>
        </w:rPr>
      </w:r>
    </w:p>
    <w:p>
      <w:pPr>
        <w:pStyle w:val="Normal"/>
        <w:jc w:val="both"/>
        <w:rPr>
          <w:lang w:val="hr-BA"/>
        </w:rPr>
      </w:pPr>
      <w:r>
        <w:rPr>
          <w:lang w:val="hr-BA"/>
        </w:rPr>
        <w:t>Uslovi:</w:t>
      </w:r>
    </w:p>
    <w:p>
      <w:pPr>
        <w:pStyle w:val="Normal"/>
        <w:jc w:val="both"/>
        <w:rPr>
          <w:lang w:val="hr-BA"/>
        </w:rPr>
      </w:pPr>
      <w:r>
        <w:rPr>
          <w:lang w:val="hr-BA"/>
        </w:rPr>
        <w:t>Da bi učestovao u otvorenom postupku javne nabavke, ponuđač mora zadovoljavati sljedeći uslov sposobnosti obavljanja profesionalne djelatnosti i to:</w:t>
      </w:r>
    </w:p>
    <w:p>
      <w:pPr>
        <w:pStyle w:val="Normal"/>
        <w:jc w:val="both"/>
        <w:rPr>
          <w:lang w:val="hr-BA"/>
        </w:rPr>
      </w:pPr>
      <w:r>
        <w:rPr>
          <w:lang w:val="hr-BA"/>
        </w:rPr>
      </w:r>
    </w:p>
    <w:p>
      <w:pPr>
        <w:pStyle w:val="Normal"/>
        <w:numPr>
          <w:ilvl w:val="0"/>
          <w:numId w:val="8"/>
        </w:numPr>
        <w:jc w:val="both"/>
        <w:rPr>
          <w:b/>
          <w:b/>
          <w:bCs/>
          <w:lang w:val="hr-BA"/>
        </w:rPr>
      </w:pPr>
      <w:r>
        <w:rPr>
          <w:b/>
          <w:bCs/>
          <w:lang w:val="hr-BA"/>
        </w:rPr>
        <w:t>da je registrovan za obavljanje djelatnosti koja je predmet ove nabavke.</w:t>
      </w:r>
    </w:p>
    <w:p>
      <w:pPr>
        <w:pStyle w:val="Normal"/>
        <w:jc w:val="both"/>
        <w:rPr>
          <w:b/>
          <w:b/>
          <w:bCs/>
          <w:lang w:val="hr-BA"/>
        </w:rPr>
      </w:pPr>
      <w:r>
        <w:rPr>
          <w:b/>
          <w:bCs/>
          <w:lang w:val="hr-BA"/>
        </w:rPr>
      </w:r>
    </w:p>
    <w:p>
      <w:pPr>
        <w:pStyle w:val="Normal"/>
        <w:jc w:val="both"/>
        <w:rPr>
          <w:b/>
          <w:b/>
          <w:bCs/>
          <w:lang w:val="hr-BA"/>
        </w:rPr>
      </w:pPr>
      <w:r>
        <w:rPr>
          <w:b/>
          <w:bCs/>
          <w:lang w:val="hr-BA"/>
        </w:rPr>
        <w:t>Dokazi:</w:t>
      </w:r>
    </w:p>
    <w:p>
      <w:pPr>
        <w:pStyle w:val="Normal"/>
        <w:jc w:val="both"/>
        <w:rPr>
          <w:b/>
          <w:b/>
          <w:bCs/>
          <w:lang w:val="hr-BA"/>
        </w:rPr>
      </w:pPr>
      <w:r>
        <w:rPr>
          <w:b/>
          <w:bCs/>
          <w:lang w:val="hr-BA"/>
        </w:rPr>
        <w:t>Ponuđač je dužan dostaviti sljedeće dokaze:</w:t>
      </w:r>
    </w:p>
    <w:p>
      <w:pPr>
        <w:pStyle w:val="Normal"/>
        <w:jc w:val="both"/>
        <w:rPr>
          <w:lang w:val="hr-BA"/>
        </w:rPr>
      </w:pPr>
      <w:r>
        <w:rPr>
          <w:lang w:val="hr-BA"/>
        </w:rPr>
      </w:r>
    </w:p>
    <w:p>
      <w:pPr>
        <w:pStyle w:val="Normal"/>
        <w:jc w:val="both"/>
        <w:rPr>
          <w:lang w:val="hr-BA"/>
        </w:rPr>
      </w:pPr>
      <w:r>
        <w:rPr>
          <w:lang w:val="hr-BA"/>
        </w:rPr>
        <w:t xml:space="preserve">a) </w:t>
        <w:tab/>
        <w:t xml:space="preserve">Aktuelni izvod iz sudskog registra ili izjava/potvrda nadležnog organa iz koje se vidi da </w:t>
        <w:tab/>
        <w:t>je ponuđač registrovan za obavljanje djelatnosti koja je predmet ove nabavke.</w:t>
      </w:r>
    </w:p>
    <w:p>
      <w:pPr>
        <w:pStyle w:val="Normal"/>
        <w:jc w:val="both"/>
        <w:rPr>
          <w:lang w:val="hr-BA"/>
        </w:rPr>
      </w:pPr>
      <w:r>
        <w:rPr>
          <w:lang w:val="hr-BA"/>
        </w:rPr>
      </w:r>
    </w:p>
    <w:p>
      <w:pPr>
        <w:pStyle w:val="Normal"/>
        <w:jc w:val="both"/>
        <w:rPr/>
      </w:pPr>
      <w:r>
        <w:rPr>
          <w:lang w:val="hr-BA"/>
        </w:rPr>
        <w:t xml:space="preserve">Navedeni dokazi sposobnosti obavljanja profesionalne djelatnosti iz ove tačke TD se dostavljaju kao </w:t>
      </w:r>
      <w:r>
        <w:rPr>
          <w:b/>
          <w:bCs/>
          <w:u w:val="single"/>
          <w:lang w:val="hr-BA"/>
        </w:rPr>
        <w:t>kopija originala.</w:t>
      </w:r>
    </w:p>
    <w:p>
      <w:pPr>
        <w:pStyle w:val="Normal"/>
        <w:jc w:val="both"/>
        <w:rPr>
          <w:lang w:val="hr-BA"/>
        </w:rPr>
      </w:pPr>
      <w:r>
        <w:rPr>
          <w:lang w:val="hr-BA"/>
        </w:rPr>
        <w:t>U slučaju da se u ponudi ne dostave navedeni dokazi sposobnosti obavljanja profesionane djelatnosti iz ove tačke TD ili se ne dostave na način kako je naprijed traženo, ponuđač će biti isključen iz daljeg učešća zbog neispunjavanja navedenih uslova za kvalifikaciju.</w:t>
      </w:r>
    </w:p>
    <w:p>
      <w:pPr>
        <w:pStyle w:val="Normal"/>
        <w:jc w:val="both"/>
        <w:rPr>
          <w:lang w:val="hr-BA"/>
        </w:rPr>
      </w:pPr>
      <w:r>
        <w:rPr>
          <w:lang w:val="hr-BA"/>
        </w:rPr>
      </w:r>
    </w:p>
    <w:p>
      <w:pPr>
        <w:pStyle w:val="Normal"/>
        <w:jc w:val="both"/>
        <w:rPr/>
      </w:pPr>
      <w:r>
        <w:rPr>
          <w:b/>
          <w:bCs/>
          <w:lang w:val="hr-BA"/>
        </w:rPr>
        <w:t xml:space="preserve">4. </w:t>
      </w:r>
      <w:r>
        <w:rPr>
          <w:b/>
          <w:bCs/>
          <w:u w:val="single"/>
          <w:lang w:val="hr-BA"/>
        </w:rPr>
        <w:t>Ekonomska i finansijska sposobnost:</w:t>
      </w:r>
    </w:p>
    <w:p>
      <w:pPr>
        <w:pStyle w:val="Normal"/>
        <w:jc w:val="both"/>
        <w:rPr/>
      </w:pPr>
      <w:r>
        <w:rPr/>
      </w:r>
    </w:p>
    <w:p>
      <w:pPr>
        <w:pStyle w:val="Normal"/>
        <w:jc w:val="both"/>
        <w:rPr/>
      </w:pPr>
      <w:r>
        <w:rPr/>
        <w:t>Uslovi:</w:t>
      </w:r>
    </w:p>
    <w:p>
      <w:pPr>
        <w:pStyle w:val="Normal"/>
        <w:spacing w:lineRule="auto" w:line="276"/>
        <w:jc w:val="both"/>
        <w:rPr/>
      </w:pPr>
      <w:r>
        <w:rPr>
          <w:rStyle w:val="Posjeenainternetveza"/>
          <w:color w:val="000000"/>
          <w:u w:val="none"/>
          <w:lang w:val="hr-HR" w:eastAsia="en-US"/>
        </w:rPr>
        <w:t xml:space="preserve">a) Ponuđač je dužan dostaviti poslovni bilans stanja i bilans uspjeha za  2016. godinu, </w:t>
      </w:r>
      <w:r>
        <w:rPr>
          <w:rStyle w:val="Posjeenainternetveza"/>
          <w:color w:val="000000"/>
          <w:u w:val="none"/>
          <w:lang w:val="hr-BA" w:eastAsia="en-US"/>
        </w:rPr>
        <w:t>u smislu člana 47. stav (1) tačka c) Zakona</w:t>
      </w:r>
      <w:r>
        <w:rPr>
          <w:rStyle w:val="Posjeenainternetveza"/>
          <w:color w:val="000000"/>
          <w:u w:val="none"/>
          <w:lang w:val="hr-HR" w:eastAsia="en-US"/>
        </w:rPr>
        <w:t>, kojim treba dokazati pozitivno poslovanje u navedenim godina poslovanja.</w:t>
      </w:r>
    </w:p>
    <w:p>
      <w:pPr>
        <w:pStyle w:val="PlainText"/>
        <w:spacing w:lineRule="auto" w:line="276"/>
        <w:jc w:val="both"/>
        <w:rPr/>
      </w:pPr>
      <w:r>
        <w:rPr>
          <w:rStyle w:val="Posjeenainternetveza"/>
          <w:rFonts w:cs="Times New Roman" w:ascii="Times New Roman" w:hAnsi="Times New Roman"/>
          <w:color w:val="000000"/>
          <w:sz w:val="24"/>
          <w:szCs w:val="24"/>
          <w:u w:val="none"/>
          <w:lang w:val="hr-HR" w:eastAsia="en-US"/>
        </w:rPr>
        <w:t xml:space="preserve">Dokaz se dostavlja kao obična kopija zajedno sa izjavom koju ovjerava ponuđač, čija forma je propisana od strane Agencije za javne nabavke, a čiji obrazac </w:t>
      </w:r>
      <w:r>
        <w:rPr>
          <w:rStyle w:val="Posjeenainternetveza"/>
          <w:rFonts w:cs="Times New Roman" w:ascii="Times New Roman" w:hAnsi="Times New Roman"/>
          <w:color w:val="000000"/>
          <w:sz w:val="24"/>
          <w:szCs w:val="24"/>
          <w:u w:val="none"/>
          <w:lang w:val="bs-BA" w:eastAsia="en-US"/>
        </w:rPr>
        <w:t>je sastavni dio ove tenderske dokumentacije u obliku Priloga br. 4.</w:t>
      </w:r>
    </w:p>
    <w:p>
      <w:pPr>
        <w:pStyle w:val="PlainText"/>
        <w:spacing w:lineRule="auto" w:line="276"/>
        <w:jc w:val="both"/>
        <w:rPr/>
      </w:pPr>
      <w:r>
        <w:rPr/>
      </w:r>
    </w:p>
    <w:p>
      <w:pPr>
        <w:pStyle w:val="Normal"/>
        <w:spacing w:lineRule="auto" w:line="276"/>
        <w:jc w:val="both"/>
        <w:rPr/>
      </w:pPr>
      <w:r>
        <w:rPr>
          <w:b/>
          <w:lang w:val="hr-BA"/>
        </w:rPr>
        <w:t xml:space="preserve">4. </w:t>
      </w:r>
      <w:r>
        <w:rPr>
          <w:b/>
          <w:u w:val="single"/>
          <w:lang w:val="hr-BA"/>
        </w:rPr>
        <w:t xml:space="preserve">Tehnička i profesionalna sposobnost </w:t>
      </w:r>
      <w:r>
        <w:rPr>
          <w:b/>
          <w:u w:val="single"/>
          <w:lang w:val="bs-BA"/>
        </w:rPr>
        <w:t>– član 48.-51. Zakona</w:t>
      </w:r>
      <w:r>
        <w:rPr>
          <w:u w:val="single"/>
          <w:lang w:val="bs-BA"/>
        </w:rPr>
        <w:t>:</w:t>
      </w:r>
    </w:p>
    <w:p>
      <w:pPr>
        <w:pStyle w:val="PlainText"/>
        <w:spacing w:lineRule="auto" w:line="276"/>
        <w:jc w:val="both"/>
        <w:rPr>
          <w:lang w:val="hr-BA"/>
        </w:rPr>
      </w:pPr>
      <w:r>
        <w:rPr>
          <w:lang w:val="hr-BA"/>
        </w:rPr>
      </w:r>
    </w:p>
    <w:p>
      <w:pPr>
        <w:pStyle w:val="Normal"/>
        <w:ind w:left="720" w:right="0" w:hanging="720"/>
        <w:jc w:val="both"/>
        <w:rPr/>
      </w:pPr>
      <w:r>
        <w:rPr>
          <w:b/>
          <w:bCs/>
          <w:lang w:val="hr-BA"/>
        </w:rPr>
        <w:t xml:space="preserve">Da bi ponuđač učestvovao u otvorenom postupku javne nabavke mora zadovoljavati sljedeće uslove </w:t>
      </w:r>
      <w:r>
        <w:rPr>
          <w:b/>
          <w:bCs/>
          <w:u w:val="single"/>
          <w:lang w:val="hr-BA"/>
        </w:rPr>
        <w:t xml:space="preserve">tehničke i </w:t>
      </w:r>
    </w:p>
    <w:p>
      <w:pPr>
        <w:pStyle w:val="Normal"/>
        <w:ind w:left="720" w:right="0" w:hanging="720"/>
        <w:jc w:val="both"/>
        <w:rPr/>
      </w:pPr>
      <w:r>
        <w:rPr>
          <w:b/>
          <w:bCs/>
          <w:u w:val="single"/>
          <w:lang w:val="hr-BA"/>
        </w:rPr>
        <w:t>profesionalne sposobnosti</w:t>
      </w:r>
      <w:r>
        <w:rPr>
          <w:b/>
          <w:bCs/>
          <w:lang w:val="hr-BA"/>
        </w:rPr>
        <w:t xml:space="preserve"> u postupku nabavke usluga</w:t>
      </w:r>
      <w:r>
        <w:rPr>
          <w:rStyle w:val="FollowedHyperlink"/>
          <w:b/>
          <w:bCs/>
          <w:color w:val="00000A"/>
          <w:u w:val="none"/>
          <w:lang w:val="hr-BA"/>
        </w:rPr>
        <w:t>:</w:t>
      </w:r>
    </w:p>
    <w:p>
      <w:pPr>
        <w:pStyle w:val="Normal"/>
        <w:ind w:left="720" w:right="0" w:hanging="720"/>
        <w:jc w:val="both"/>
        <w:rPr/>
      </w:pPr>
      <w:r>
        <w:rPr/>
      </w:r>
    </w:p>
    <w:p>
      <w:pPr>
        <w:pStyle w:val="ListParagraph"/>
        <w:numPr>
          <w:ilvl w:val="0"/>
          <w:numId w:val="2"/>
        </w:numPr>
        <w:spacing w:lineRule="auto" w:line="276" w:before="0" w:after="200"/>
        <w:contextualSpacing/>
        <w:jc w:val="both"/>
        <w:rPr/>
      </w:pPr>
      <w:r>
        <w:rPr>
          <w:rStyle w:val="Posjeenainternetveza"/>
          <w:color w:val="000000"/>
          <w:sz w:val="24"/>
          <w:szCs w:val="24"/>
          <w:u w:val="none"/>
          <w:lang w:val="hr-HR" w:eastAsia="en-US"/>
        </w:rPr>
        <w:t xml:space="preserve">Ponuđač je dužan dokazati </w:t>
      </w:r>
      <w:r>
        <w:rPr>
          <w:rStyle w:val="Posjeenainternetveza"/>
          <w:b w:val="false"/>
          <w:bCs w:val="false"/>
          <w:i w:val="false"/>
          <w:iCs w:val="false"/>
          <w:color w:val="000000"/>
          <w:sz w:val="24"/>
          <w:szCs w:val="24"/>
          <w:u w:val="none"/>
          <w:lang w:val="hr-HR" w:eastAsia="en-US"/>
        </w:rPr>
        <w:t xml:space="preserve">tehničke i profesionalne sposobnosti kroz posjedovanja vlastitog servisa ili zakupljenog prostora namijenjenog toj svrsi, odnosno ponuđač je dužan dokazati da je ovlašteni serviser za traženu marku vozila, kroz posjedovanje validnog ugovora o servisiranju vozila sa ovlaštenim servisom. Navedena  tehnička i profesionalna sposobnost se zahtijeva u </w:t>
      </w:r>
      <w:r>
        <w:rPr>
          <w:rStyle w:val="Posjeenainternetveza"/>
          <w:b w:val="false"/>
          <w:bCs w:val="false"/>
          <w:i w:val="false"/>
          <w:iCs w:val="false"/>
          <w:color w:val="000000"/>
          <w:sz w:val="24"/>
          <w:szCs w:val="24"/>
          <w:u w:val="none"/>
          <w:lang w:val="hr-BA" w:eastAsia="en-US"/>
        </w:rPr>
        <w:t>smislu člana 50. stav (1) tačka e) Zakona</w:t>
      </w:r>
      <w:r>
        <w:rPr>
          <w:rStyle w:val="Posjeenainternetveza"/>
          <w:b w:val="false"/>
          <w:bCs w:val="false"/>
          <w:i w:val="false"/>
          <w:iCs w:val="false"/>
          <w:color w:val="000000"/>
          <w:sz w:val="24"/>
          <w:szCs w:val="24"/>
          <w:u w:val="none"/>
          <w:lang w:val="sr-Latn-BA" w:eastAsia="en-US"/>
        </w:rPr>
        <w:t xml:space="preserve"> o javnim nabavkama.</w:t>
      </w:r>
      <w:r>
        <w:rPr>
          <w:rStyle w:val="Posjeenainternetveza"/>
          <w:b w:val="false"/>
          <w:bCs w:val="false"/>
          <w:i w:val="false"/>
          <w:iCs w:val="false"/>
          <w:color w:val="000000"/>
          <w:sz w:val="24"/>
          <w:szCs w:val="24"/>
          <w:u w:val="none"/>
          <w:lang w:val="hr-HR" w:eastAsia="en-US"/>
        </w:rPr>
        <w:t xml:space="preserve">  </w:t>
      </w:r>
    </w:p>
    <w:p>
      <w:pPr>
        <w:pStyle w:val="ListParagraph"/>
        <w:numPr>
          <w:ilvl w:val="0"/>
          <w:numId w:val="2"/>
        </w:numPr>
        <w:spacing w:lineRule="auto" w:line="276" w:before="0" w:after="200"/>
        <w:contextualSpacing/>
        <w:jc w:val="both"/>
        <w:rPr/>
      </w:pPr>
      <w:r>
        <w:rPr>
          <w:rStyle w:val="Posjeenainternetveza"/>
          <w:color w:val="000000"/>
          <w:sz w:val="24"/>
          <w:szCs w:val="24"/>
          <w:u w:val="none"/>
          <w:lang w:val="bs-BA" w:eastAsia="en-US"/>
        </w:rPr>
        <w:t xml:space="preserve">Ugovorni organ zadržava pravo da u toku evaluacije ponuda utvrdi vjerodostojnost dostavljenih podataka o </w:t>
      </w:r>
      <w:r>
        <w:rPr>
          <w:rStyle w:val="Posjeenainternetveza"/>
          <w:b w:val="false"/>
          <w:bCs w:val="false"/>
          <w:i w:val="false"/>
          <w:iCs w:val="false"/>
          <w:color w:val="000000"/>
          <w:sz w:val="24"/>
          <w:szCs w:val="24"/>
          <w:u w:val="none"/>
          <w:lang w:val="hr-HR" w:eastAsia="en-US"/>
        </w:rPr>
        <w:t>tehničkoj i profesionalnoj osposobljenosti (dokaz: ovjerena izjava o tehničkoj i profesionalnoj sposobnosti ili ovjerene kopije ugovora)</w:t>
      </w:r>
      <w:r>
        <w:rPr>
          <w:rStyle w:val="Posjeenainternetveza"/>
          <w:color w:val="000000"/>
          <w:sz w:val="24"/>
          <w:szCs w:val="24"/>
          <w:u w:val="none"/>
          <w:lang w:val="bs-BA" w:eastAsia="en-US"/>
        </w:rPr>
        <w:t xml:space="preserve">.  </w:t>
      </w:r>
    </w:p>
    <w:p>
      <w:pPr>
        <w:pStyle w:val="Normal"/>
        <w:jc w:val="both"/>
        <w:rPr>
          <w:b/>
          <w:b/>
          <w:u w:val="single"/>
          <w:lang w:val="hr-BA"/>
        </w:rPr>
      </w:pPr>
      <w:r>
        <w:rPr>
          <w:b/>
          <w:u w:val="single"/>
          <w:lang w:val="hr-BA"/>
        </w:rPr>
      </w:r>
    </w:p>
    <w:p>
      <w:pPr>
        <w:pStyle w:val="Normal"/>
        <w:jc w:val="both"/>
        <w:rPr/>
      </w:pPr>
      <w:r>
        <w:rPr>
          <w:b/>
          <w:u w:val="single"/>
          <w:lang w:val="hr-BA"/>
        </w:rPr>
        <w:t xml:space="preserve">5. </w:t>
      </w:r>
      <w:r>
        <w:rPr>
          <w:b/>
          <w:bCs/>
          <w:u w:val="single"/>
          <w:lang w:val="hr-BA"/>
        </w:rPr>
        <w:t>Posebno definisani uslovi za kvalifikaciju ukoliko ponudu dostavlja grupa ponuđača:</w:t>
      </w:r>
    </w:p>
    <w:p>
      <w:pPr>
        <w:pStyle w:val="Normal"/>
        <w:jc w:val="both"/>
        <w:rPr>
          <w:lang w:val="hr-BA"/>
        </w:rPr>
      </w:pPr>
      <w:r>
        <w:rPr>
          <w:lang w:val="hr-BA"/>
        </w:rPr>
      </w:r>
    </w:p>
    <w:p>
      <w:pPr>
        <w:pStyle w:val="Normal"/>
        <w:jc w:val="both"/>
        <w:rPr>
          <w:lang w:val="hr-BA"/>
        </w:rPr>
      </w:pPr>
      <w:r>
        <w:rPr>
          <w:lang w:val="hr-BA"/>
        </w:rPr>
        <w:t>U slučaju da ponude dostavljaju grupe ponuđača:</w:t>
      </w:r>
    </w:p>
    <w:p>
      <w:pPr>
        <w:pStyle w:val="Normal"/>
        <w:jc w:val="both"/>
        <w:rPr/>
      </w:pPr>
      <w:r>
        <w:rPr>
          <w:lang w:val="hr-BA"/>
        </w:rPr>
        <w:t xml:space="preserve">- Dokumenti koju su navedeni u odjeljku III tačka 1.1. (lična sposobnost) i  tačka 1.2. pod (sposobnost obavljanja profesionalne djelatnosti) ove TD </w:t>
      </w:r>
      <w:r>
        <w:rPr>
          <w:b/>
          <w:bCs/>
          <w:u w:val="single"/>
          <w:lang w:val="hr-BA"/>
        </w:rPr>
        <w:t>moraju se posebno dostaviti/pripremiti za svakog člana grupe ponuđača.</w:t>
      </w:r>
    </w:p>
    <w:p>
      <w:pPr>
        <w:pStyle w:val="Normal"/>
        <w:jc w:val="both"/>
        <w:rPr>
          <w:color w:val="000000"/>
          <w:lang w:val="pl-PL"/>
        </w:rPr>
      </w:pPr>
      <w:r>
        <w:rPr>
          <w:color w:val="000000"/>
          <w:lang w:val="pl-PL"/>
        </w:rPr>
        <w:t>Pravo učešća u postupku dodjele ugovora ima svaki privredni subjekt, pravno lice ili grupa takvih lica-partnera u zajedničkom poduzetništvu (Joint Venture-JV) ili kao konzorcij, koja na tržištu nude usluge, i koja, pored zakonom utvrđenih uvjeta, zadovoljavaju i uspostavljene kvalifikacione zahtjeve.</w:t>
      </w:r>
    </w:p>
    <w:p>
      <w:pPr>
        <w:pStyle w:val="BodyText3"/>
        <w:rPr>
          <w:color w:val="000000"/>
        </w:rPr>
      </w:pPr>
      <w:r>
        <w:rPr>
          <w:color w:val="000000"/>
        </w:rPr>
        <w:t>Kandidat/ponuđač će dostaviti samo jedan zahtjev za učešće/ponudu, bilo kao individualni kandidat ili kao JV ili konzorcij. Kandidat koji dostavi, ili učestvuje u više od jednog/jedne zahtjeva za učešće/ponude će prouzrokovati diskvalifikaciju svih zahtjeva za učešće/ponuda u kojima je on kao kandidat/ponuđač učestvovao.</w:t>
      </w:r>
    </w:p>
    <w:p>
      <w:pPr>
        <w:pStyle w:val="Normal"/>
        <w:jc w:val="both"/>
        <w:rPr>
          <w:color w:val="000000"/>
          <w:lang w:val="pl-PL"/>
        </w:rPr>
      </w:pPr>
      <w:r>
        <w:rPr>
          <w:color w:val="000000"/>
          <w:lang w:val="pl-PL"/>
        </w:rPr>
        <w:t>Da bi se kvalificirao, kandidat, bilo da nastupa individualno ili kao JV ili konzorcij u svom zahtjevu za učešće mora dostaviti dokumentaciju kojom dokazuje da posjeduje ekonomsku i finansijsku podobnost i tehničku i profesionalnu sposobnost za izvršenje ugovora.</w:t>
      </w:r>
    </w:p>
    <w:p>
      <w:pPr>
        <w:pStyle w:val="Normal"/>
        <w:jc w:val="both"/>
        <w:rPr/>
      </w:pPr>
      <w:r>
        <w:rPr>
          <w:color w:val="000000"/>
          <w:lang w:val="pl-PL"/>
        </w:rPr>
        <w:t>Zahtjev za učešće će biti odbijen u slučaju da kandidat propusti da dostavi sve relevantne materijalne dokaze i dokumentaciju zahtjevanu ovom tenderskom</w:t>
      </w:r>
      <w:r>
        <w:rPr>
          <w:color w:val="000000"/>
          <w:lang w:val="hr-BA"/>
        </w:rPr>
        <w:t xml:space="preserve"> </w:t>
      </w:r>
      <w:r>
        <w:rPr>
          <w:color w:val="000000"/>
          <w:lang w:val="pl-PL"/>
        </w:rPr>
        <w:t>dokumentacijom (TD) ili dostavi pogrešne informacije.</w:t>
      </w:r>
    </w:p>
    <w:p>
      <w:pPr>
        <w:pStyle w:val="Normal"/>
        <w:jc w:val="both"/>
        <w:rPr>
          <w:color w:val="000000"/>
          <w:lang w:val="pl-PL"/>
        </w:rPr>
      </w:pPr>
      <w:r>
        <w:rPr>
          <w:color w:val="000000"/>
          <w:lang w:val="pl-PL"/>
        </w:rPr>
        <w:t>Učešće u postupku dodjele ugovora bit će dozvoljeno samo onim kandidatima koji su preuzeli ovu TD.</w:t>
      </w:r>
    </w:p>
    <w:p>
      <w:pPr>
        <w:pStyle w:val="Normal"/>
        <w:jc w:val="both"/>
        <w:rPr>
          <w:color w:val="000000"/>
          <w:lang w:val="pl-PL"/>
        </w:rPr>
      </w:pPr>
      <w:r>
        <w:rPr>
          <w:color w:val="000000"/>
          <w:lang w:val="pl-PL"/>
        </w:rPr>
        <w:t>U slučaju zajedničkog poduzetništva (JV) ili konzorcija, broj članova nije ograničen i ne traži se da oni osnuju novo pravno lice kako bi dostavili ponudu, ali se traži da dostave orginalni primjerak ili ovjerenu kopiju pravnog akta o formiranju JV ili konzorcija radi izvršenja predmetnog ugovora kojim se utvrđuje:</w:t>
      </w:r>
    </w:p>
    <w:p>
      <w:pPr>
        <w:pStyle w:val="Normal"/>
        <w:jc w:val="both"/>
        <w:rPr>
          <w:color w:val="000000"/>
          <w:lang w:val="pl-PL"/>
        </w:rPr>
      </w:pPr>
      <w:r>
        <w:rPr>
          <w:color w:val="000000"/>
          <w:lang w:val="pl-PL"/>
        </w:rPr>
      </w:r>
    </w:p>
    <w:p>
      <w:pPr>
        <w:pStyle w:val="Normal"/>
        <w:numPr>
          <w:ilvl w:val="0"/>
          <w:numId w:val="4"/>
        </w:numPr>
        <w:jc w:val="both"/>
        <w:rPr>
          <w:color w:val="000000"/>
          <w:lang w:val="pl-PL"/>
        </w:rPr>
      </w:pPr>
      <w:r>
        <w:rPr>
          <w:color w:val="000000"/>
          <w:lang w:val="pl-PL"/>
        </w:rPr>
        <w:t>Predložena struktura rukovodstva;</w:t>
      </w:r>
    </w:p>
    <w:p>
      <w:pPr>
        <w:pStyle w:val="Normal"/>
        <w:numPr>
          <w:ilvl w:val="0"/>
          <w:numId w:val="4"/>
        </w:numPr>
        <w:jc w:val="both"/>
        <w:rPr>
          <w:color w:val="000000"/>
          <w:lang w:val="pl-PL"/>
        </w:rPr>
      </w:pPr>
      <w:r>
        <w:rPr>
          <w:color w:val="000000"/>
          <w:lang w:val="pl-PL"/>
        </w:rPr>
        <w:t>Doprinos svakog partnera poslovanju zajedničkog poduzetništva;</w:t>
      </w:r>
    </w:p>
    <w:p>
      <w:pPr>
        <w:pStyle w:val="Normal"/>
        <w:numPr>
          <w:ilvl w:val="0"/>
          <w:numId w:val="4"/>
        </w:numPr>
        <w:jc w:val="both"/>
        <w:rPr>
          <w:color w:val="000000"/>
          <w:lang w:val="pl-PL"/>
        </w:rPr>
      </w:pPr>
      <w:r>
        <w:rPr>
          <w:color w:val="000000"/>
          <w:lang w:val="pl-PL"/>
        </w:rPr>
        <w:t>Imenovanje nosioca zajedničkog zahtjeva/ponude-vodećeg partnera (ovjeravaju ovlašteni potpisnici svakog od partnera);</w:t>
      </w:r>
    </w:p>
    <w:p>
      <w:pPr>
        <w:pStyle w:val="Normal"/>
        <w:numPr>
          <w:ilvl w:val="0"/>
          <w:numId w:val="4"/>
        </w:numPr>
        <w:jc w:val="both"/>
        <w:rPr>
          <w:color w:val="000000"/>
          <w:lang w:val="pl-PL"/>
        </w:rPr>
      </w:pPr>
      <w:r>
        <w:rPr>
          <w:color w:val="000000"/>
          <w:lang w:val="pl-PL"/>
        </w:rPr>
        <w:t>Da je ponuda pravno obavezujuća za sve partnere;</w:t>
      </w:r>
    </w:p>
    <w:p>
      <w:pPr>
        <w:pStyle w:val="Normal"/>
        <w:numPr>
          <w:ilvl w:val="0"/>
          <w:numId w:val="4"/>
        </w:numPr>
        <w:jc w:val="both"/>
        <w:rPr>
          <w:color w:val="000000"/>
          <w:lang w:val="pl-PL"/>
        </w:rPr>
      </w:pPr>
      <w:r>
        <w:rPr>
          <w:color w:val="000000"/>
          <w:lang w:val="pl-PL"/>
        </w:rPr>
        <w:t>Da će vodeći partner, u slučaju dodjele ugovora, u svojstvu glavnog dobavljača biti odgovaran za međusobno usklađivanje radova, ovlašten za preuzimanje odgovornosti i primanje naloga za i u  ime svakog partnera pojedinačno i svih partnera zajedno i da će se ukupno izvršenje ugovora uključujući plaćanje, obavljati isključivo sa vodećim partnerom;</w:t>
      </w:r>
    </w:p>
    <w:p>
      <w:pPr>
        <w:pStyle w:val="Normal"/>
        <w:numPr>
          <w:ilvl w:val="0"/>
          <w:numId w:val="4"/>
        </w:numPr>
        <w:jc w:val="both"/>
        <w:rPr>
          <w:color w:val="000000"/>
          <w:lang w:val="pl-PL"/>
        </w:rPr>
      </w:pPr>
      <w:r>
        <w:rPr>
          <w:color w:val="000000"/>
          <w:lang w:val="pl-PL"/>
        </w:rPr>
        <w:t xml:space="preserve">Da će svi partneri solidarno ili pojedinačno biti odgovorni za dobro izvršenje ugovora u skladu sa uvjetima ugovora; i </w:t>
      </w:r>
    </w:p>
    <w:p>
      <w:pPr>
        <w:pStyle w:val="Normal"/>
        <w:numPr>
          <w:ilvl w:val="0"/>
          <w:numId w:val="4"/>
        </w:numPr>
        <w:spacing w:before="0" w:after="120"/>
        <w:jc w:val="both"/>
        <w:rPr>
          <w:color w:val="000000"/>
          <w:lang w:val="pl-PL"/>
        </w:rPr>
      </w:pPr>
      <w:r>
        <w:rPr>
          <w:color w:val="000000"/>
          <w:lang w:val="pl-PL"/>
        </w:rPr>
        <w:t>Mjere sankcije u okviru JV-a ili konzorcij-a u slučaju greške ili povlačenja nekog partnera i odgovorne za osiguranje traženih naknada za štetu tim prouzrokovanu.</w:t>
      </w:r>
    </w:p>
    <w:p>
      <w:pPr>
        <w:pStyle w:val="Normal"/>
        <w:jc w:val="both"/>
        <w:rPr/>
      </w:pPr>
      <w:r>
        <w:rPr>
          <w:color w:val="000000"/>
          <w:lang w:val="pl-PL"/>
        </w:rPr>
        <w:t xml:space="preserve">Ugovor se </w:t>
      </w:r>
      <w:r>
        <w:rPr>
          <w:lang w:val="pl-PL"/>
        </w:rPr>
        <w:t>potpisuje</w:t>
      </w:r>
      <w:r>
        <w:rPr>
          <w:color w:val="000000"/>
          <w:lang w:val="pl-PL"/>
        </w:rPr>
        <w:t xml:space="preserve"> sa jednim ponuđačem koji je vodeći partner-lider konzorcija ili JV.</w:t>
      </w:r>
      <w:r>
        <w:rPr>
          <w:lang w:val="hr-HR"/>
        </w:rPr>
        <w:t xml:space="preserve"> </w:t>
      </w:r>
    </w:p>
    <w:p>
      <w:pPr>
        <w:pStyle w:val="Normal"/>
        <w:ind w:left="-180" w:right="0" w:hanging="540"/>
        <w:jc w:val="both"/>
        <w:rPr>
          <w:lang w:val="it-IT"/>
        </w:rPr>
      </w:pPr>
      <w:r>
        <w:rPr>
          <w:lang w:val="it-IT"/>
        </w:rPr>
      </w:r>
    </w:p>
    <w:p>
      <w:pPr>
        <w:pStyle w:val="Normal"/>
        <w:ind w:left="-180" w:right="0" w:hanging="540"/>
        <w:jc w:val="both"/>
        <w:rPr>
          <w:b/>
          <w:b/>
          <w:bCs/>
          <w:sz w:val="28"/>
          <w:szCs w:val="28"/>
          <w:lang w:val="it-IT"/>
        </w:rPr>
      </w:pPr>
      <w:r>
        <w:rPr>
          <w:b/>
          <w:bCs/>
          <w:sz w:val="28"/>
          <w:szCs w:val="28"/>
          <w:lang w:val="it-IT"/>
        </w:rPr>
        <w:t xml:space="preserve">IV </w:t>
        <w:tab/>
        <w:tab/>
        <w:t>PODACI O PONUDI:</w:t>
      </w:r>
    </w:p>
    <w:p>
      <w:pPr>
        <w:pStyle w:val="Normal"/>
        <w:ind w:left="-180" w:right="0" w:hanging="540"/>
        <w:jc w:val="both"/>
        <w:rPr>
          <w:b/>
          <w:b/>
          <w:bCs/>
          <w:lang w:val="it-IT"/>
        </w:rPr>
      </w:pPr>
      <w:r>
        <w:rPr>
          <w:b/>
          <w:bCs/>
          <w:lang w:val="it-IT"/>
        </w:rPr>
      </w:r>
    </w:p>
    <w:p>
      <w:pPr>
        <w:pStyle w:val="Normal"/>
        <w:ind w:left="-180" w:right="0" w:hanging="540"/>
        <w:jc w:val="both"/>
        <w:rPr>
          <w:b/>
          <w:b/>
          <w:bCs/>
          <w:lang w:val="it-IT"/>
        </w:rPr>
      </w:pPr>
      <w:r>
        <w:rPr>
          <w:b/>
          <w:bCs/>
          <w:lang w:val="it-IT"/>
        </w:rPr>
        <w:t xml:space="preserve">1) </w:t>
        <w:tab/>
        <w:t>Sadržaj ponude i način izrade ponude:</w:t>
      </w:r>
    </w:p>
    <w:p>
      <w:pPr>
        <w:pStyle w:val="Normal"/>
        <w:ind w:left="-180" w:right="0" w:hanging="540"/>
        <w:jc w:val="both"/>
        <w:rPr>
          <w:lang w:val="it-IT"/>
        </w:rPr>
      </w:pPr>
      <w:r>
        <w:rPr>
          <w:lang w:val="it-IT"/>
        </w:rPr>
        <w:tab/>
      </w:r>
    </w:p>
    <w:p>
      <w:pPr>
        <w:pStyle w:val="Normal"/>
        <w:ind w:left="-180" w:right="0" w:hanging="540"/>
        <w:jc w:val="both"/>
        <w:rPr/>
      </w:pPr>
      <w:r>
        <w:rPr>
          <w:lang w:val="it-IT"/>
        </w:rPr>
        <w:tab/>
      </w:r>
      <w:r>
        <w:rPr>
          <w:b/>
          <w:bCs/>
          <w:lang w:val="it-IT"/>
        </w:rPr>
        <w:t>Sadržaj ponude – Ponuda treba da sadrži:</w:t>
      </w:r>
    </w:p>
    <w:p>
      <w:pPr>
        <w:pStyle w:val="Normal"/>
        <w:ind w:left="-180" w:right="0" w:hanging="540"/>
        <w:jc w:val="both"/>
        <w:rPr>
          <w:lang w:val="it-IT"/>
        </w:rPr>
      </w:pPr>
      <w:r>
        <w:rPr>
          <w:lang w:val="it-IT"/>
        </w:rPr>
        <w:tab/>
      </w:r>
    </w:p>
    <w:p>
      <w:pPr>
        <w:pStyle w:val="ListParagraph"/>
        <w:numPr>
          <w:ilvl w:val="0"/>
          <w:numId w:val="6"/>
        </w:numPr>
        <w:rPr>
          <w:sz w:val="24"/>
          <w:szCs w:val="24"/>
        </w:rPr>
      </w:pPr>
      <w:r>
        <w:rPr>
          <w:sz w:val="24"/>
          <w:szCs w:val="24"/>
        </w:rPr>
        <w:t>ime i sjedište ponuđača, a za grupu ponuđača podatke o svakom članu grupe ponuđača, kao i jasno određenje člana grupe koji je ovlašteni predstavnik grupe ponuđača za učešće u postupku javne nabavke, za komunikaciju i za zaključivanje ugovora,</w:t>
      </w:r>
    </w:p>
    <w:p>
      <w:pPr>
        <w:pStyle w:val="ListParagraph"/>
        <w:numPr>
          <w:ilvl w:val="0"/>
          <w:numId w:val="6"/>
        </w:numPr>
        <w:rPr>
          <w:sz w:val="24"/>
          <w:szCs w:val="24"/>
          <w:lang w:val="bs-BA" w:eastAsia="en-US"/>
        </w:rPr>
      </w:pPr>
      <w:r>
        <w:rPr>
          <w:sz w:val="24"/>
          <w:szCs w:val="24"/>
          <w:lang w:val="bs-BA" w:eastAsia="en-US"/>
        </w:rPr>
        <w:t>popunjeni obrazac za ponudu/obrazac za dostavljanje ponude sa cjenovnikom rezervnih dijelova (Prilog br. 1),</w:t>
      </w:r>
    </w:p>
    <w:p>
      <w:pPr>
        <w:pStyle w:val="ListParagraph"/>
        <w:numPr>
          <w:ilvl w:val="0"/>
          <w:numId w:val="6"/>
        </w:numPr>
        <w:rPr/>
      </w:pPr>
      <w:r>
        <w:rPr>
          <w:sz w:val="24"/>
          <w:szCs w:val="24"/>
        </w:rPr>
        <w:t xml:space="preserve">obrazac za cijenu ponude sa svim elementima koji je čine, kao i potrebnim objašnjenjima, na način kako je definirano u tenderskoj dokumentaciji </w:t>
      </w:r>
      <w:r>
        <w:rPr>
          <w:sz w:val="24"/>
          <w:szCs w:val="24"/>
          <w:lang w:val="bs-BA" w:eastAsia="en-US"/>
        </w:rPr>
        <w:t>(Prilog br. 2)</w:t>
      </w:r>
      <w:r>
        <w:rPr>
          <w:sz w:val="24"/>
          <w:szCs w:val="24"/>
        </w:rPr>
        <w:t>,</w:t>
      </w:r>
    </w:p>
    <w:p>
      <w:pPr>
        <w:pStyle w:val="ListParagraph"/>
        <w:numPr>
          <w:ilvl w:val="0"/>
          <w:numId w:val="6"/>
        </w:numPr>
        <w:rPr>
          <w:sz w:val="24"/>
          <w:szCs w:val="24"/>
        </w:rPr>
      </w:pPr>
      <w:r>
        <w:rPr>
          <w:sz w:val="24"/>
          <w:szCs w:val="24"/>
        </w:rPr>
        <w:t>dokaze o profesionalnoj, tehničkoj, ličnoj, poslovnoj, ekonomskoj, finansijskoj, tehničko profesionalnoj osposobljenosti, prema zahtjevima iz tenderske dokumentacije,</w:t>
      </w:r>
    </w:p>
    <w:p>
      <w:pPr>
        <w:pStyle w:val="ListParagraph"/>
        <w:numPr>
          <w:ilvl w:val="0"/>
          <w:numId w:val="6"/>
        </w:numPr>
        <w:rPr>
          <w:sz w:val="24"/>
          <w:szCs w:val="24"/>
          <w:lang w:val="bs-BA" w:eastAsia="en-US"/>
        </w:rPr>
      </w:pPr>
      <w:r>
        <w:rPr>
          <w:sz w:val="24"/>
          <w:szCs w:val="24"/>
          <w:lang w:val="bs-BA" w:eastAsia="en-US"/>
        </w:rPr>
        <w:t>izjavu o ispunjenosti uslova iz člana 45. stav (1) tač. a) do d) Zakona (Prilog br. 3),</w:t>
      </w:r>
    </w:p>
    <w:p>
      <w:pPr>
        <w:pStyle w:val="ListParagraph"/>
        <w:numPr>
          <w:ilvl w:val="0"/>
          <w:numId w:val="6"/>
        </w:numPr>
        <w:rPr>
          <w:sz w:val="24"/>
          <w:szCs w:val="24"/>
          <w:lang w:val="bs-BA" w:eastAsia="en-US"/>
        </w:rPr>
      </w:pPr>
      <w:r>
        <w:rPr>
          <w:sz w:val="24"/>
          <w:szCs w:val="24"/>
          <w:lang w:val="bs-BA" w:eastAsia="en-US"/>
        </w:rPr>
        <w:t>izjavu i obične kopije dokumenata kojima ponuđač dokazuje ispunjenost uslova iz člana 47. st. (1) tač. c) i st. (4) Zakona (Prilog br. 4),</w:t>
      </w:r>
    </w:p>
    <w:p>
      <w:pPr>
        <w:pStyle w:val="ListParagraph"/>
        <w:numPr>
          <w:ilvl w:val="0"/>
          <w:numId w:val="6"/>
        </w:numPr>
        <w:tabs>
          <w:tab w:val="left" w:pos="0" w:leader="none"/>
        </w:tabs>
        <w:rPr>
          <w:sz w:val="24"/>
          <w:szCs w:val="24"/>
          <w:lang w:val="bs-BA" w:eastAsia="en-US"/>
        </w:rPr>
      </w:pPr>
      <w:r>
        <w:rPr>
          <w:sz w:val="24"/>
          <w:szCs w:val="24"/>
          <w:lang w:val="bs-BA" w:eastAsia="en-US"/>
        </w:rPr>
        <w:t>izjavu o ispunjenosti uslova iz člana 50. Zakona ( Prilog br. 5),</w:t>
      </w:r>
    </w:p>
    <w:p>
      <w:pPr>
        <w:pStyle w:val="ListParagraph"/>
        <w:numPr>
          <w:ilvl w:val="0"/>
          <w:numId w:val="6"/>
        </w:numPr>
        <w:rPr>
          <w:sz w:val="24"/>
          <w:szCs w:val="24"/>
          <w:lang w:val="bs-BA" w:eastAsia="en-US"/>
        </w:rPr>
      </w:pPr>
      <w:r>
        <w:rPr>
          <w:sz w:val="24"/>
          <w:szCs w:val="24"/>
          <w:lang w:val="bs-BA" w:eastAsia="en-US"/>
        </w:rPr>
        <w:t xml:space="preserve">izjava iz člana 52. Zakona (Prilog br.6 ), </w:t>
      </w:r>
    </w:p>
    <w:p>
      <w:pPr>
        <w:pStyle w:val="ListParagraph"/>
        <w:numPr>
          <w:ilvl w:val="0"/>
          <w:numId w:val="6"/>
        </w:numPr>
        <w:rPr>
          <w:sz w:val="24"/>
          <w:szCs w:val="24"/>
          <w:lang w:val="bs-BA" w:eastAsia="en-US"/>
        </w:rPr>
      </w:pPr>
      <w:r>
        <w:rPr>
          <w:sz w:val="24"/>
          <w:szCs w:val="24"/>
          <w:lang w:val="bs-BA" w:eastAsia="en-US"/>
        </w:rPr>
        <w:t>izjava o prihvatanju općih i posebnih uslova TD (Prilog br. 7)</w:t>
      </w:r>
    </w:p>
    <w:p>
      <w:pPr>
        <w:pStyle w:val="ListParagraph"/>
        <w:numPr>
          <w:ilvl w:val="0"/>
          <w:numId w:val="6"/>
        </w:numPr>
        <w:rPr>
          <w:sz w:val="24"/>
          <w:szCs w:val="24"/>
          <w:lang w:val="bs-BA" w:eastAsia="en-US"/>
        </w:rPr>
      </w:pPr>
      <w:r>
        <w:rPr>
          <w:sz w:val="24"/>
          <w:szCs w:val="24"/>
          <w:lang w:val="bs-BA" w:eastAsia="en-US"/>
        </w:rPr>
        <w:t>izjava o povjerljivim informacijama ( Prilog br. 8)</w:t>
      </w:r>
    </w:p>
    <w:p>
      <w:pPr>
        <w:pStyle w:val="ListParagraph"/>
        <w:numPr>
          <w:ilvl w:val="0"/>
          <w:numId w:val="6"/>
        </w:numPr>
        <w:rPr>
          <w:sz w:val="24"/>
          <w:szCs w:val="24"/>
          <w:lang w:val="bs-BA" w:eastAsia="en-US"/>
        </w:rPr>
      </w:pPr>
      <w:r>
        <w:rPr>
          <w:sz w:val="24"/>
          <w:szCs w:val="24"/>
          <w:lang w:val="bs-BA" w:eastAsia="en-US"/>
        </w:rPr>
        <w:t>ukoliko se radi o grupi ponuđača izjava ponuđača (Prilog br. 9),</w:t>
      </w:r>
    </w:p>
    <w:p>
      <w:pPr>
        <w:pStyle w:val="ListParagraph"/>
        <w:numPr>
          <w:ilvl w:val="0"/>
          <w:numId w:val="6"/>
        </w:numPr>
        <w:rPr>
          <w:sz w:val="24"/>
          <w:szCs w:val="24"/>
          <w:lang w:val="bs-BA" w:eastAsia="en-US"/>
        </w:rPr>
      </w:pPr>
      <w:r>
        <w:rPr>
          <w:sz w:val="24"/>
          <w:szCs w:val="24"/>
          <w:lang w:val="bs-BA" w:eastAsia="en-US"/>
        </w:rPr>
        <w:t>potpisan nacrt okvirnog sporazuma (Prilog br. 10),</w:t>
      </w:r>
    </w:p>
    <w:p>
      <w:pPr>
        <w:pStyle w:val="ListParagraph"/>
        <w:numPr>
          <w:ilvl w:val="0"/>
          <w:numId w:val="6"/>
        </w:numPr>
        <w:rPr>
          <w:sz w:val="24"/>
          <w:szCs w:val="24"/>
          <w:lang w:val="bs-BA" w:eastAsia="en-US"/>
        </w:rPr>
      </w:pPr>
      <w:r>
        <w:rPr>
          <w:sz w:val="24"/>
          <w:szCs w:val="24"/>
          <w:lang w:val="bs-BA" w:eastAsia="en-US"/>
        </w:rPr>
        <w:t xml:space="preserve">datum ponude, </w:t>
      </w:r>
    </w:p>
    <w:p>
      <w:pPr>
        <w:pStyle w:val="ListParagraph"/>
        <w:numPr>
          <w:ilvl w:val="0"/>
          <w:numId w:val="6"/>
        </w:numPr>
        <w:rPr>
          <w:sz w:val="24"/>
          <w:szCs w:val="24"/>
        </w:rPr>
      </w:pPr>
      <w:r>
        <w:rPr>
          <w:sz w:val="24"/>
          <w:szCs w:val="24"/>
        </w:rPr>
        <w:t>potpis podnosioca ponude ili ovlaštenog lica na osnovu punomoći koja u tom slučaju mora biti priložena u originalu ili ovjerenoj kopiji,</w:t>
      </w:r>
    </w:p>
    <w:p>
      <w:pPr>
        <w:pStyle w:val="ListParagraph"/>
        <w:numPr>
          <w:ilvl w:val="0"/>
          <w:numId w:val="6"/>
        </w:numPr>
        <w:rPr/>
      </w:pPr>
      <w:r>
        <w:rPr>
          <w:sz w:val="24"/>
          <w:szCs w:val="24"/>
          <w:lang w:val="it-IT"/>
        </w:rPr>
        <w:t>ponuda mora biti ovjerena pečatom podnosioca ponude, ako po zakonu države u kojoj je sjedište podnosioca ponude podnosilac ponude ima pečat ili dokaz da po zakonu države u kojoj je sjedište podnosioca ponude podnosilac ponude nema pečat</w:t>
      </w:r>
      <w:r>
        <w:rPr>
          <w:sz w:val="24"/>
          <w:szCs w:val="24"/>
          <w:lang w:val="bs-BA" w:eastAsia="en-US"/>
        </w:rPr>
        <w:t>.</w:t>
      </w:r>
    </w:p>
    <w:p>
      <w:pPr>
        <w:pStyle w:val="Normal"/>
        <w:ind w:left="-180" w:right="0" w:hanging="540"/>
        <w:jc w:val="both"/>
        <w:rPr/>
      </w:pPr>
      <w:r>
        <w:rPr>
          <w:b/>
          <w:bCs/>
          <w:lang w:val="it-IT"/>
        </w:rPr>
        <w:tab/>
      </w:r>
      <w:r>
        <w:rPr>
          <w:b/>
          <w:bCs/>
          <w:u w:val="single"/>
          <w:lang w:val="it-IT"/>
        </w:rPr>
        <w:t>Ponuda mora sadržavati sve navedene elemente, kako bi se smatrala potpunom.</w:t>
      </w:r>
      <w:r>
        <w:rPr>
          <w:b/>
          <w:bCs/>
          <w:lang w:val="it-IT"/>
        </w:rPr>
        <w:t xml:space="preserve"> </w:t>
      </w:r>
    </w:p>
    <w:p>
      <w:pPr>
        <w:pStyle w:val="Normal"/>
        <w:ind w:left="-180" w:right="0" w:hanging="540"/>
        <w:jc w:val="both"/>
        <w:rPr/>
      </w:pPr>
      <w:r>
        <w:rPr>
          <w:b/>
          <w:bCs/>
          <w:lang w:val="it-IT"/>
        </w:rPr>
        <w:tab/>
      </w:r>
      <w:r>
        <w:rPr>
          <w:b/>
          <w:bCs/>
          <w:u w:val="single"/>
          <w:lang w:val="it-IT"/>
        </w:rPr>
        <w:t>Ponude koje ne budu sadržavale sve tražene elemente bit će odbačene.</w:t>
      </w:r>
    </w:p>
    <w:p>
      <w:pPr>
        <w:pStyle w:val="Normal"/>
        <w:ind w:left="-180" w:right="0" w:hanging="540"/>
        <w:jc w:val="both"/>
        <w:rPr>
          <w:lang w:val="it-IT"/>
        </w:rPr>
      </w:pPr>
      <w:r>
        <w:rPr>
          <w:lang w:val="it-IT"/>
        </w:rPr>
        <w:tab/>
      </w:r>
    </w:p>
    <w:p>
      <w:pPr>
        <w:pStyle w:val="Normal"/>
        <w:ind w:left="-180" w:right="0" w:hanging="540"/>
        <w:jc w:val="both"/>
        <w:rPr/>
      </w:pPr>
      <w:r>
        <w:rPr>
          <w:lang w:val="it-IT"/>
        </w:rPr>
        <w:tab/>
      </w:r>
      <w:r>
        <w:rPr>
          <w:lang w:val="bs-BA" w:eastAsia="en-US"/>
        </w:rPr>
        <w:t>Ako ponuđač nije u sistemu poreza na dodatnu vrijednost, u obrascu za cijenu ponude i izjavi ponuđača, na mjesto predviđeno za upis cijene ponude s porezom na dodatnu vrijednost, upisuje se isti iznos kao što je upisan na mjestu predviđenom za upis cijene ponude bez poreza na dodatnu vrijednost, a mjesto predviđeno za upis iznosa poreza na dodatnu vrijednost ostavlja se prazno.</w:t>
      </w:r>
    </w:p>
    <w:p>
      <w:pPr>
        <w:pStyle w:val="Normal"/>
        <w:ind w:left="-180" w:right="0" w:hanging="540"/>
        <w:jc w:val="both"/>
        <w:rPr>
          <w:lang w:val="bs-BA" w:eastAsia="en-US"/>
        </w:rPr>
      </w:pPr>
      <w:r>
        <w:rPr>
          <w:lang w:val="bs-BA" w:eastAsia="en-US"/>
        </w:rPr>
        <w:t xml:space="preserve">       </w:t>
      </w:r>
      <w:r>
        <w:rPr>
          <w:lang w:val="bs-BA" w:eastAsia="en-US"/>
        </w:rPr>
        <w:t>Ako se radi o grupi ponuđača, obrazac za dostavljanje ponude sadrži podatke za svakog člana grupe ponuđača, uz obveznu naznaku člana grupe ponuđača koji je ovlašten za komunikaciju s ugovornim organom.</w:t>
      </w:r>
    </w:p>
    <w:p>
      <w:pPr>
        <w:pStyle w:val="Normal"/>
        <w:ind w:left="-180" w:right="0" w:hanging="540"/>
        <w:jc w:val="both"/>
        <w:rPr>
          <w:lang w:val="it-IT"/>
        </w:rPr>
      </w:pPr>
      <w:r>
        <w:rPr>
          <w:lang w:val="it-IT"/>
        </w:rPr>
      </w:r>
    </w:p>
    <w:p>
      <w:pPr>
        <w:pStyle w:val="Normal"/>
        <w:ind w:left="-180" w:right="0" w:hanging="540"/>
        <w:jc w:val="both"/>
        <w:rPr/>
      </w:pPr>
      <w:r>
        <w:rPr>
          <w:b/>
          <w:bCs/>
          <w:lang w:val="it-IT"/>
        </w:rPr>
        <w:tab/>
        <w:t xml:space="preserve">2)  </w:t>
      </w:r>
      <w:r>
        <w:rPr>
          <w:b/>
          <w:bCs/>
          <w:lang w:val="bs-BA" w:eastAsia="en-US"/>
        </w:rPr>
        <w:t>Način izrade ponude:</w:t>
      </w:r>
    </w:p>
    <w:p>
      <w:pPr>
        <w:pStyle w:val="Normal"/>
        <w:ind w:left="-180" w:right="0" w:hanging="540"/>
        <w:jc w:val="both"/>
        <w:rPr>
          <w:b/>
          <w:b/>
          <w:bCs/>
          <w:lang w:val="bs-BA" w:eastAsia="en-US"/>
        </w:rPr>
      </w:pPr>
      <w:r>
        <w:rPr>
          <w:b/>
          <w:bCs/>
          <w:lang w:val="bs-BA" w:eastAsia="en-US"/>
        </w:rPr>
        <w:tab/>
      </w:r>
    </w:p>
    <w:p>
      <w:pPr>
        <w:pStyle w:val="Normal"/>
        <w:ind w:left="-180" w:right="0" w:hanging="540"/>
        <w:jc w:val="both"/>
        <w:rPr/>
      </w:pPr>
      <w:r>
        <w:rPr>
          <w:b/>
          <w:bCs/>
          <w:lang w:val="bs-BA" w:eastAsia="en-US"/>
        </w:rPr>
        <w:t xml:space="preserve">        </w:t>
      </w:r>
      <w:r>
        <w:rPr>
          <w:lang w:val="bs-BA" w:eastAsia="en-US"/>
        </w:rPr>
        <w:t xml:space="preserve">Ponuda se izrađuje na način da čini cjelinu. Ako zbog obima ili drugih objektivnih okolnosti ponuda ne može biti izrađena na način da čini cjelinu, onda se izrađuje u dva ili više dijelova. </w:t>
      </w:r>
    </w:p>
    <w:p>
      <w:pPr>
        <w:pStyle w:val="Normal"/>
        <w:ind w:left="-180" w:right="0" w:hanging="540"/>
        <w:jc w:val="both"/>
        <w:rPr/>
      </w:pPr>
      <w:r>
        <w:rPr/>
      </w:r>
    </w:p>
    <w:p>
      <w:pPr>
        <w:pStyle w:val="Normal"/>
        <w:ind w:left="-180" w:right="0" w:hanging="540"/>
        <w:jc w:val="both"/>
        <w:rPr/>
      </w:pPr>
      <w:r>
        <w:rPr>
          <w:lang w:val="bs-BA" w:eastAsia="en-US"/>
        </w:rPr>
        <w:tab/>
        <w:t xml:space="preserve">Ponuda se čvrsto uvezuje na način da se onemogući naknadno vađenje ili umetanje listova. </w:t>
      </w:r>
      <w:r>
        <w:rPr>
          <w:lang w:val="bs-BA"/>
        </w:rPr>
        <w:t xml:space="preserve">Ponuda mora biti čvrsto uvezana i sve strane ponude numerirane </w:t>
      </w:r>
      <w:r>
        <w:rPr>
          <w:b/>
          <w:lang w:val="bs-BA"/>
        </w:rPr>
        <w:t>Pod čvrstim uvezom se podrazumijeva da ponude moraju biti uvezane/ ukoričene u knjigu ili da ponuda bude uvezana u fasciklu sa metalnim mehanizmom ili uvezana spiralnim uvezom i uz to osigurana jamstvenikom čija su oba kraja na prvoj ili posljednjoj strani pričvršećena utisnutim žigom ili naljepnicom ovjerenom pečatom dobavljača a u svrhu izbjegavanja manipulisanja stranicama ponude</w:t>
      </w:r>
      <w:r>
        <w:rPr>
          <w:lang w:val="bs-BA"/>
        </w:rPr>
        <w:t xml:space="preserve">. </w:t>
      </w:r>
      <w:r>
        <w:rPr>
          <w:b/>
          <w:lang w:val="bs-BA"/>
        </w:rPr>
        <w:t>Ukoliko ponuda ne bude čvrsto uvezana i numerisana na gore navedeni način ista će se smatrati neprihvatljivom i bit će odbačena iz daljnjeg postupka nabavke</w:t>
      </w:r>
      <w:r>
        <w:rPr>
          <w:lang w:val="bs-BA"/>
        </w:rPr>
        <w:t>.</w:t>
      </w:r>
    </w:p>
    <w:p>
      <w:pPr>
        <w:pStyle w:val="Normal"/>
        <w:ind w:left="-180" w:right="0" w:hanging="540"/>
        <w:jc w:val="both"/>
        <w:rPr>
          <w:lang w:val="bs-BA" w:eastAsia="en-US"/>
        </w:rPr>
      </w:pPr>
      <w:r>
        <w:rPr>
          <w:lang w:val="bs-BA" w:eastAsia="en-US"/>
        </w:rPr>
        <w:tab/>
        <w:t xml:space="preserve">Ako je ponuda izrađena u dva ili više dijelova, svaki dio se čvrsto uvezuje na način da se onemogući naknadno vađenje ili umetanje listova na naprijed opisani način. </w:t>
      </w:r>
    </w:p>
    <w:p>
      <w:pPr>
        <w:pStyle w:val="Normal"/>
        <w:ind w:left="-180" w:right="0" w:hanging="540"/>
        <w:jc w:val="both"/>
        <w:rPr>
          <w:lang w:val="bs-BA" w:eastAsia="en-US"/>
        </w:rPr>
      </w:pPr>
      <w:r>
        <w:rPr>
          <w:lang w:val="bs-BA" w:eastAsia="en-US"/>
        </w:rPr>
        <w:tab/>
        <w:t>Dijelove ponude kao što su uzorci, katalozi, mediji za pohranjivanje podataka i sl. koji ne mogu biti uvezani ponuđač obilježava nazivom i navodi u sadržaju ponude kao dio ponude.</w:t>
      </w:r>
    </w:p>
    <w:p>
      <w:pPr>
        <w:pStyle w:val="Normal"/>
        <w:ind w:left="-180" w:right="0" w:hanging="540"/>
        <w:jc w:val="both"/>
        <w:rPr>
          <w:lang w:val="bs-BA" w:eastAsia="en-US"/>
        </w:rPr>
      </w:pPr>
      <w:r>
        <w:rPr>
          <w:lang w:val="bs-BA" w:eastAsia="en-US"/>
        </w:rPr>
        <w:tab/>
        <w:t>Ako je ponuda izrađena od više dijelova ponuđač mora u sadržaju ponude navesti od koliko se dijelova ponuda sastoji.</w:t>
      </w:r>
    </w:p>
    <w:p>
      <w:pPr>
        <w:pStyle w:val="Normal"/>
        <w:ind w:left="-142" w:right="0" w:hanging="0"/>
        <w:jc w:val="both"/>
        <w:rPr>
          <w:lang w:val="bs-BA" w:eastAsia="en-US"/>
        </w:rPr>
      </w:pPr>
      <w:r>
        <w:rPr>
          <w:lang w:val="bs-BA" w:eastAsia="en-US"/>
        </w:rP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izvorno numerisane brojeve, onda se ti dijelovi ponude ne numerišu dodatno.</w:t>
      </w:r>
    </w:p>
    <w:p>
      <w:pPr>
        <w:pStyle w:val="Normal"/>
        <w:ind w:left="-142" w:right="0" w:hanging="0"/>
        <w:jc w:val="both"/>
        <w:rPr>
          <w:lang w:val="bs-BA" w:eastAsia="en-US"/>
        </w:rPr>
      </w:pPr>
      <w:r>
        <w:rPr>
          <w:lang w:val="bs-BA" w:eastAsia="en-US"/>
        </w:rPr>
        <w:t>Izuzetno od prethodnog stava, ponuda neće biti odbačena ukoliko su listovi ponude numerisani na način da je obezbijeđen kontinuitet numerisanja, te će se smatrati manjim odstupanjem koje ne mijenja, niti se bitno udaljava od karakteristika, uslova i drugih zahtjeva utvrđenih u obavještenju o nabavci i ovoj tenderskoj dokumentaciji/TD.</w:t>
      </w:r>
    </w:p>
    <w:p>
      <w:pPr>
        <w:pStyle w:val="Normal"/>
        <w:ind w:left="-142" w:right="0" w:hanging="0"/>
        <w:jc w:val="both"/>
        <w:rPr>
          <w:lang w:val="bs-BA" w:eastAsia="en-US"/>
        </w:rPr>
      </w:pPr>
      <w:r>
        <w:rPr>
          <w:lang w:val="bs-BA" w:eastAsia="en-US"/>
        </w:rPr>
        <w:t>Ponude se pišu neizbrisivom tintom.</w:t>
      </w:r>
    </w:p>
    <w:p>
      <w:pPr>
        <w:pStyle w:val="Normal"/>
        <w:ind w:left="-142" w:right="0" w:hanging="0"/>
        <w:jc w:val="both"/>
        <w:rPr>
          <w:b/>
          <w:b/>
          <w:bCs/>
          <w:highlight w:val="lightGray"/>
          <w:lang w:val="bs-BA" w:eastAsia="en-US"/>
        </w:rPr>
      </w:pPr>
      <w:r>
        <w:rPr>
          <w:b/>
          <w:bCs/>
          <w:highlight w:val="lightGray"/>
          <w:lang w:val="bs-BA" w:eastAsia="en-US"/>
        </w:rPr>
      </w:r>
    </w:p>
    <w:p>
      <w:pPr>
        <w:pStyle w:val="Normal"/>
        <w:ind w:left="-142" w:right="0" w:hanging="0"/>
        <w:jc w:val="both"/>
        <w:rPr/>
      </w:pPr>
      <w:r>
        <w:rPr>
          <w:b/>
          <w:bCs/>
          <w:lang w:val="bs-BA" w:eastAsia="en-US"/>
        </w:rPr>
        <w:t>3) Izmjena i/ili dopuna ponude i odustajanje od ponude</w:t>
      </w:r>
      <w:r>
        <w:rPr>
          <w:lang w:val="bs-BA" w:eastAsia="en-US"/>
        </w:rPr>
        <w:t>:</w:t>
      </w:r>
    </w:p>
    <w:p>
      <w:pPr>
        <w:pStyle w:val="Normal"/>
        <w:ind w:left="-142" w:right="0" w:hanging="0"/>
        <w:jc w:val="both"/>
        <w:rPr>
          <w:b/>
          <w:b/>
          <w:bCs/>
          <w:highlight w:val="lightGray"/>
          <w:lang w:val="bs-BA" w:eastAsia="en-US"/>
        </w:rPr>
      </w:pPr>
      <w:r>
        <w:rPr>
          <w:b/>
          <w:bCs/>
          <w:highlight w:val="lightGray"/>
          <w:lang w:val="bs-BA" w:eastAsia="en-US"/>
        </w:rPr>
      </w:r>
    </w:p>
    <w:p>
      <w:pPr>
        <w:pStyle w:val="Normal"/>
        <w:ind w:left="-142" w:right="0" w:hanging="0"/>
        <w:jc w:val="both"/>
        <w:rPr>
          <w:lang w:val="bs-BA" w:eastAsia="en-US"/>
        </w:rPr>
      </w:pPr>
      <w:r>
        <w:rPr>
          <w:lang w:val="bs-BA" w:eastAsia="en-US"/>
        </w:rPr>
        <w:t>Ponuđač može do isteka roka za dostavu ponuda dostaviti izmjenu i/ili dopunu ponude.</w:t>
      </w:r>
    </w:p>
    <w:p>
      <w:pPr>
        <w:pStyle w:val="Normal"/>
        <w:ind w:left="-142" w:right="0" w:hanging="0"/>
        <w:jc w:val="both"/>
        <w:rPr>
          <w:lang w:val="bs-BA" w:eastAsia="en-US"/>
        </w:rPr>
      </w:pPr>
      <w:r>
        <w:rPr>
          <w:lang w:val="bs-BA" w:eastAsia="en-US"/>
        </w:rPr>
        <w:t>Izmjena i/ili dopuna ponude dostavlja se na isti način kao i osnovna ponuda s obaveznom naznakom da se radi o izmjeni i/ili dopuni ponude.</w:t>
      </w:r>
    </w:p>
    <w:p>
      <w:pPr>
        <w:pStyle w:val="Normal"/>
        <w:ind w:left="-142" w:right="0" w:hanging="0"/>
        <w:jc w:val="both"/>
        <w:rPr>
          <w:lang w:val="bs-BA" w:eastAsia="en-US"/>
        </w:rPr>
      </w:pPr>
      <w:r>
        <w:rPr>
          <w:lang w:val="bs-BA" w:eastAsia="en-US"/>
        </w:rPr>
        <w:t>Ponuđač može do isteka roka za dostavu ponude pisanom izjavom odustati od svoje dostavljene ponude. Pisana izjava se dostavlja na isti način kao i ponuda s obaveznom naznakom da se radi o odustajanju od ponude. U tom slučaju neotvorena ponuda se vraća ponuđaču.</w:t>
      </w:r>
    </w:p>
    <w:p>
      <w:pPr>
        <w:pStyle w:val="Normal"/>
        <w:ind w:left="-180" w:right="0" w:hanging="540"/>
        <w:jc w:val="both"/>
        <w:rPr/>
      </w:pPr>
      <w:r>
        <w:rPr/>
      </w:r>
    </w:p>
    <w:p>
      <w:pPr>
        <w:pStyle w:val="Normal"/>
        <w:ind w:left="-180" w:right="0" w:hanging="540"/>
        <w:jc w:val="both"/>
        <w:rPr/>
      </w:pPr>
      <w:r>
        <w:rPr>
          <w:b/>
          <w:bCs/>
          <w:lang w:val="bs-BA" w:eastAsia="en-US"/>
        </w:rPr>
        <w:t xml:space="preserve">         </w:t>
      </w:r>
      <w:r>
        <w:rPr>
          <w:b/>
          <w:bCs/>
          <w:lang w:val="bs-BA" w:eastAsia="en-US"/>
        </w:rPr>
        <w:t>4) Način dostave ponude</w:t>
      </w:r>
      <w:r>
        <w:rPr>
          <w:lang w:val="bs-BA" w:eastAsia="en-US"/>
        </w:rPr>
        <w:t>:</w:t>
      </w:r>
    </w:p>
    <w:p>
      <w:pPr>
        <w:pStyle w:val="ListParagraph"/>
        <w:ind w:left="66" w:right="0" w:hanging="0"/>
        <w:jc w:val="both"/>
        <w:rPr>
          <w:sz w:val="24"/>
          <w:szCs w:val="24"/>
        </w:rPr>
      </w:pPr>
      <w:r>
        <w:rPr>
          <w:sz w:val="24"/>
          <w:szCs w:val="24"/>
        </w:rPr>
      </w:r>
    </w:p>
    <w:p>
      <w:pPr>
        <w:pStyle w:val="ListParagraph"/>
        <w:ind w:left="0" w:right="0" w:hanging="0"/>
        <w:jc w:val="both"/>
        <w:rPr>
          <w:sz w:val="24"/>
          <w:szCs w:val="24"/>
          <w:lang w:val="bs-BA" w:eastAsia="en-US"/>
        </w:rPr>
      </w:pPr>
      <w:r>
        <w:rPr>
          <w:sz w:val="24"/>
          <w:szCs w:val="24"/>
          <w:lang w:val="bs-BA" w:eastAsia="en-US"/>
        </w:rPr>
        <w:t>Ponuda se dostavlja u zatvorenoj koverti na adresu ugovornog organa:</w:t>
      </w:r>
    </w:p>
    <w:p>
      <w:pPr>
        <w:pStyle w:val="Normal"/>
        <w:ind w:left="426" w:right="0" w:hanging="0"/>
        <w:jc w:val="both"/>
        <w:rPr>
          <w:b/>
          <w:b/>
          <w:bCs/>
          <w:lang w:val="bs-BA" w:eastAsia="en-US"/>
        </w:rPr>
      </w:pPr>
      <w:r>
        <w:rPr>
          <w:b/>
          <w:bCs/>
          <w:lang w:val="bs-BA" w:eastAsia="en-US"/>
        </w:rPr>
        <w:t>Kantona Sarajevo, Stručna služba za zajedničke poslove</w:t>
      </w:r>
    </w:p>
    <w:p>
      <w:pPr>
        <w:pStyle w:val="Normal"/>
        <w:ind w:left="426" w:right="0" w:hanging="0"/>
        <w:jc w:val="both"/>
        <w:rPr>
          <w:b/>
          <w:b/>
          <w:bCs/>
          <w:lang w:val="bs-BA" w:eastAsia="en-US"/>
        </w:rPr>
      </w:pPr>
      <w:r>
        <w:rPr>
          <w:b/>
          <w:bCs/>
          <w:lang w:val="bs-BA" w:eastAsia="en-US"/>
        </w:rPr>
        <w:t>Ulica Reisa Džemaludina Čauševića br. 1</w:t>
      </w:r>
    </w:p>
    <w:p>
      <w:pPr>
        <w:pStyle w:val="Normal"/>
        <w:ind w:left="426" w:right="0" w:hanging="0"/>
        <w:jc w:val="both"/>
        <w:rPr>
          <w:b/>
          <w:b/>
          <w:bCs/>
          <w:lang w:val="bs-BA" w:eastAsia="en-US"/>
        </w:rPr>
      </w:pPr>
      <w:r>
        <w:rPr>
          <w:b/>
          <w:bCs/>
          <w:lang w:val="bs-BA" w:eastAsia="en-US"/>
        </w:rPr>
        <w:t>71 000  SARAJEVO</w:t>
      </w:r>
    </w:p>
    <w:p>
      <w:pPr>
        <w:pStyle w:val="Normal"/>
        <w:ind w:left="0" w:right="0" w:hanging="0"/>
        <w:jc w:val="both"/>
        <w:rPr>
          <w:lang w:val="bs-BA" w:eastAsia="en-US"/>
        </w:rPr>
      </w:pPr>
      <w:r>
        <w:rPr>
          <w:lang w:val="bs-BA" w:eastAsia="en-US"/>
        </w:rPr>
        <w:t xml:space="preserve">       </w:t>
      </w:r>
      <w:r>
        <w:rPr>
          <w:lang w:val="bs-BA" w:eastAsia="en-US"/>
        </w:rPr>
        <w:t>Na koverti ponude mora biti naznačeno:</w:t>
      </w:r>
    </w:p>
    <w:p>
      <w:pPr>
        <w:pStyle w:val="Normal"/>
        <w:ind w:left="426" w:right="0" w:hanging="0"/>
        <w:jc w:val="both"/>
        <w:rPr>
          <w:lang w:val="bs-BA" w:eastAsia="en-US"/>
        </w:rPr>
      </w:pPr>
      <w:r>
        <w:rPr>
          <w:lang w:val="bs-BA" w:eastAsia="en-US"/>
        </w:rPr>
        <w:t xml:space="preserve">a) naziv i adresa ugovornog organa, </w:t>
      </w:r>
    </w:p>
    <w:p>
      <w:pPr>
        <w:pStyle w:val="Normal"/>
        <w:ind w:left="426" w:right="0" w:hanging="0"/>
        <w:jc w:val="both"/>
        <w:rPr>
          <w:lang w:val="bs-BA" w:eastAsia="en-US"/>
        </w:rPr>
      </w:pPr>
      <w:r>
        <w:rPr>
          <w:lang w:val="bs-BA" w:eastAsia="en-US"/>
        </w:rPr>
        <w:t xml:space="preserve">b) naziv i adresa ponuđača u lijevom gornjem uglu koverte, </w:t>
      </w:r>
    </w:p>
    <w:p>
      <w:pPr>
        <w:pStyle w:val="Normal"/>
        <w:jc w:val="both"/>
        <w:rPr/>
      </w:pPr>
      <w:r>
        <w:rPr>
          <w:lang w:val="bs-BA" w:eastAsia="en-US"/>
        </w:rPr>
        <w:t xml:space="preserve">       </w:t>
      </w:r>
      <w:r>
        <w:rPr>
          <w:lang w:val="bs-BA" w:eastAsia="en-US"/>
        </w:rPr>
        <w:t xml:space="preserve">c) naziv predmeta nabavke, odnosno naznaka ''Ponuda za ustupanje usluga </w:t>
      </w:r>
      <w:r>
        <w:rPr>
          <w:rStyle w:val="Posjeenainternetveza"/>
          <w:color w:val="000000"/>
          <w:u w:val="none"/>
          <w:lang w:val="bs-BA" w:eastAsia="bs-BA"/>
        </w:rPr>
        <w:t xml:space="preserve">održavanja vozila Kantona Sarajevo u </w:t>
      </w:r>
    </w:p>
    <w:p>
      <w:pPr>
        <w:pStyle w:val="Normal"/>
        <w:jc w:val="both"/>
        <w:rPr/>
      </w:pPr>
      <w:r>
        <w:rPr>
          <w:rStyle w:val="Posjeenainternetveza"/>
          <w:color w:val="000000"/>
          <w:u w:val="none"/>
          <w:lang w:val="bs-BA" w:eastAsia="bs-BA"/>
        </w:rPr>
        <w:t xml:space="preserve">           </w:t>
      </w:r>
      <w:r>
        <w:rPr>
          <w:rStyle w:val="Posjeenainternetveza"/>
          <w:color w:val="000000"/>
          <w:u w:val="none"/>
          <w:lang w:val="bs-BA" w:eastAsia="bs-BA"/>
        </w:rPr>
        <w:t>2018. godini</w:t>
      </w:r>
      <w:r>
        <w:rPr>
          <w:lang w:val="bs-BA" w:eastAsia="en-US"/>
        </w:rPr>
        <w:t xml:space="preserve">”/ LOT______, </w:t>
      </w:r>
    </w:p>
    <w:p>
      <w:pPr>
        <w:pStyle w:val="Normal"/>
        <w:jc w:val="both"/>
        <w:rPr/>
      </w:pPr>
      <w:r>
        <w:rPr>
          <w:lang w:val="bs-BA" w:eastAsia="en-US"/>
        </w:rPr>
        <w:t xml:space="preserve">       </w:t>
      </w:r>
      <w:r>
        <w:rPr>
          <w:lang w:val="bs-BA" w:eastAsia="en-US"/>
        </w:rPr>
        <w:t xml:space="preserve">d) naznaka "ne otvarati / do </w:t>
      </w:r>
      <w:r>
        <w:rPr>
          <w:b/>
          <w:bCs/>
          <w:lang w:val="bs-BA" w:eastAsia="en-US"/>
        </w:rPr>
        <w:t>31.01.2018. godine / do 13.00 h".</w:t>
      </w:r>
    </w:p>
    <w:p>
      <w:pPr>
        <w:pStyle w:val="Normal"/>
        <w:ind w:left="426" w:right="0" w:hanging="0"/>
        <w:jc w:val="both"/>
        <w:rPr>
          <w:highlight w:val="lightGray"/>
          <w:lang w:val="bs-BA" w:eastAsia="en-US"/>
        </w:rPr>
      </w:pPr>
      <w:r>
        <w:rPr>
          <w:highlight w:val="lightGray"/>
          <w:lang w:val="bs-BA" w:eastAsia="en-US"/>
        </w:rPr>
      </w:r>
    </w:p>
    <w:p>
      <w:pPr>
        <w:pStyle w:val="Normal"/>
        <w:jc w:val="both"/>
        <w:rPr/>
      </w:pPr>
      <w:r>
        <w:rPr>
          <w:lang w:val="bs-BA"/>
        </w:rPr>
        <w:t xml:space="preserve">Svaki ponuđač može podnijeti samo jednu ponudu. </w:t>
      </w:r>
      <w:r>
        <w:rPr>
          <w:rFonts w:eastAsia="Arial Unicode MS"/>
          <w:lang w:val="bs-BA"/>
        </w:rPr>
        <w:t xml:space="preserve">Nije dozvoljeno da ponuđači dostave </w:t>
      </w:r>
      <w:r>
        <w:rPr>
          <w:lang w:val="bs-BA"/>
        </w:rPr>
        <w:t>više modaliteta ponude, niti više modaliteta za podkriterije kriterija ekonomski najpovoljnije ponude.</w:t>
      </w:r>
    </w:p>
    <w:p>
      <w:pPr>
        <w:pStyle w:val="Normal"/>
        <w:jc w:val="both"/>
        <w:rPr/>
      </w:pPr>
      <w:r>
        <w:rPr/>
      </w:r>
    </w:p>
    <w:p>
      <w:pPr>
        <w:pStyle w:val="Normal"/>
        <w:jc w:val="both"/>
        <w:rPr/>
      </w:pPr>
      <w:r>
        <w:rPr>
          <w:b/>
          <w:bCs/>
          <w:lang w:val="bs-BA" w:eastAsia="en-US"/>
        </w:rPr>
        <w:t>5)</w:t>
      </w:r>
      <w:r>
        <w:rPr>
          <w:lang w:val="bs-BA" w:eastAsia="en-US"/>
        </w:rPr>
        <w:t xml:space="preserve"> </w:t>
      </w:r>
      <w:r>
        <w:rPr>
          <w:b/>
          <w:bCs/>
          <w:lang w:val="bs-BA" w:eastAsia="en-US"/>
        </w:rPr>
        <w:t>Navođenje mogućnosti za podnošenje alternativnih ponuda, ako se dozvoljava, i minimalni zahtjevi koji moraju biti ispunjeni u slučaju alternativnih ponuda</w:t>
      </w:r>
      <w:r>
        <w:rPr>
          <w:lang w:val="bs-BA" w:eastAsia="en-US"/>
        </w:rPr>
        <w:t xml:space="preserve">: </w:t>
      </w:r>
    </w:p>
    <w:p>
      <w:pPr>
        <w:pStyle w:val="Normal"/>
        <w:ind w:left="426" w:right="0" w:hanging="0"/>
        <w:jc w:val="both"/>
        <w:rPr>
          <w:iCs/>
          <w:lang w:val="bs-BA" w:eastAsia="en-US"/>
        </w:rPr>
      </w:pPr>
      <w:r>
        <w:rPr>
          <w:iCs/>
          <w:lang w:val="bs-BA" w:eastAsia="en-US"/>
        </w:rPr>
        <w:t>Nije dopušteno dostavljanje alternativne ponude.</w:t>
      </w:r>
    </w:p>
    <w:p>
      <w:pPr>
        <w:pStyle w:val="Normal"/>
        <w:jc w:val="both"/>
        <w:rPr>
          <w:lang w:val="bs-BA" w:eastAsia="en-US"/>
        </w:rPr>
      </w:pPr>
      <w:r>
        <w:rPr>
          <w:lang w:val="bs-BA" w:eastAsia="en-US"/>
        </w:rPr>
      </w:r>
    </w:p>
    <w:p>
      <w:pPr>
        <w:pStyle w:val="ListParagraph"/>
        <w:ind w:left="66" w:right="0" w:hanging="0"/>
        <w:jc w:val="both"/>
        <w:rPr/>
      </w:pPr>
      <w:r>
        <w:rPr>
          <w:b/>
          <w:bCs/>
          <w:sz w:val="24"/>
          <w:szCs w:val="24"/>
          <w:lang w:val="bs-BA" w:eastAsia="en-US"/>
        </w:rPr>
        <w:t>6) Način određivanja cijene ponude</w:t>
      </w:r>
      <w:r>
        <w:rPr>
          <w:sz w:val="24"/>
          <w:szCs w:val="24"/>
          <w:lang w:val="bs-BA" w:eastAsia="en-US"/>
        </w:rPr>
        <w:t xml:space="preserve">: </w:t>
      </w:r>
    </w:p>
    <w:p>
      <w:pPr>
        <w:pStyle w:val="Normal"/>
        <w:ind w:left="426" w:right="0" w:hanging="0"/>
        <w:jc w:val="both"/>
        <w:rPr>
          <w:lang w:val="bs-BA" w:eastAsia="en-US"/>
        </w:rPr>
      </w:pPr>
      <w:r>
        <w:rPr>
          <w:lang w:val="bs-BA" w:eastAsia="en-US"/>
        </w:rPr>
        <w:t>Ponuđač izražava cijenu ponude u konvertibilnim markama (KM), a u drugoj valuti samo ako je ugovorni organ to izričito odredio u TD.</w:t>
      </w:r>
    </w:p>
    <w:p>
      <w:pPr>
        <w:pStyle w:val="Normal"/>
        <w:ind w:left="426" w:right="0" w:hanging="0"/>
        <w:jc w:val="both"/>
        <w:rPr>
          <w:lang w:val="bs-BA" w:eastAsia="en-US"/>
        </w:rPr>
      </w:pPr>
      <w:r>
        <w:rPr>
          <w:lang w:val="bs-BA" w:eastAsia="en-US"/>
        </w:rPr>
        <w:t>Cijena ponude piše se brojevima i slovima. U slučaju neslaganja iznosa upisanih brojčano i slovima, prednost se daje iznosu upisanom slovima.</w:t>
      </w:r>
    </w:p>
    <w:p>
      <w:pPr>
        <w:pStyle w:val="Normal"/>
        <w:ind w:left="426" w:right="0" w:hanging="0"/>
        <w:jc w:val="both"/>
        <w:rPr>
          <w:lang w:val="bs-BA" w:eastAsia="en-US"/>
        </w:rPr>
      </w:pPr>
      <w:r>
        <w:rPr>
          <w:lang w:val="bs-BA" w:eastAsia="en-US"/>
        </w:rPr>
        <w:t>U cijenu ponude bez PDV-a moraju biti uračunati svi troškovi, s tim da se popusti posebno navode, u koloni posebno naznačenoj u obrascu za cijenu ponude.</w:t>
      </w:r>
    </w:p>
    <w:p>
      <w:pPr>
        <w:pStyle w:val="Normal"/>
        <w:ind w:left="426" w:right="0" w:hanging="0"/>
        <w:jc w:val="both"/>
        <w:rPr>
          <w:lang w:val="bs-BA" w:eastAsia="en-US"/>
        </w:rPr>
      </w:pPr>
      <w:r>
        <w:rPr>
          <w:lang w:val="bs-BA" w:eastAsia="en-US"/>
        </w:rPr>
        <w:t>Ukoliko ponuđač ne iskaže popust na način da je posebno iskazan u obrascu za cijenu, smatrat će se da nije ponudio popust.</w:t>
      </w:r>
    </w:p>
    <w:p>
      <w:pPr>
        <w:pStyle w:val="Normal"/>
        <w:ind w:left="426" w:right="0" w:hanging="0"/>
        <w:jc w:val="both"/>
        <w:rPr>
          <w:lang w:val="bs-BA" w:eastAsia="en-US"/>
        </w:rPr>
      </w:pPr>
      <w:r>
        <w:rPr>
          <w:lang w:val="bs-BA" w:eastAsia="en-US"/>
        </w:rPr>
        <w:t>Cijena ponude je nepromjenjiva.</w:t>
      </w:r>
    </w:p>
    <w:p>
      <w:pPr>
        <w:pStyle w:val="ListParagraph"/>
        <w:ind w:left="0" w:right="0" w:hanging="0"/>
        <w:rPr>
          <w:sz w:val="24"/>
          <w:szCs w:val="24"/>
          <w:lang w:val="bs-BA" w:eastAsia="en-US"/>
        </w:rPr>
      </w:pPr>
      <w:r>
        <w:rPr>
          <w:sz w:val="24"/>
          <w:szCs w:val="24"/>
          <w:lang w:val="bs-BA" w:eastAsia="en-US"/>
        </w:rPr>
      </w:r>
    </w:p>
    <w:p>
      <w:pPr>
        <w:pStyle w:val="ListParagraph"/>
        <w:ind w:left="66" w:right="0" w:hanging="0"/>
        <w:jc w:val="both"/>
        <w:rPr/>
      </w:pPr>
      <w:r>
        <w:rPr>
          <w:b/>
          <w:bCs/>
          <w:sz w:val="24"/>
          <w:szCs w:val="24"/>
          <w:lang w:val="bs-BA" w:eastAsia="en-US"/>
        </w:rPr>
        <w:t>7)</w:t>
      </w:r>
      <w:r>
        <w:rPr>
          <w:sz w:val="24"/>
          <w:szCs w:val="24"/>
          <w:lang w:val="bs-BA" w:eastAsia="en-US"/>
        </w:rPr>
        <w:t xml:space="preserve"> </w:t>
      </w:r>
      <w:r>
        <w:rPr>
          <w:b/>
          <w:bCs/>
          <w:sz w:val="24"/>
          <w:szCs w:val="24"/>
          <w:lang w:val="bs-BA" w:eastAsia="en-US"/>
        </w:rPr>
        <w:t>Cijena ponude se iskazuje u konvertibilnim markama (KM).</w:t>
      </w:r>
    </w:p>
    <w:p>
      <w:pPr>
        <w:pStyle w:val="ListParagraph"/>
        <w:jc w:val="both"/>
        <w:rPr>
          <w:sz w:val="24"/>
          <w:szCs w:val="24"/>
          <w:lang w:val="bs-BA" w:eastAsia="en-US"/>
        </w:rPr>
      </w:pPr>
      <w:r>
        <w:rPr>
          <w:sz w:val="24"/>
          <w:szCs w:val="24"/>
          <w:lang w:val="bs-BA" w:eastAsia="en-US"/>
        </w:rPr>
      </w:r>
    </w:p>
    <w:p>
      <w:pPr>
        <w:pStyle w:val="ListParagraph"/>
        <w:ind w:left="66" w:right="0" w:hanging="0"/>
        <w:jc w:val="both"/>
        <w:rPr/>
      </w:pPr>
      <w:r>
        <w:rPr>
          <w:b/>
          <w:bCs/>
          <w:sz w:val="24"/>
          <w:szCs w:val="24"/>
          <w:lang w:val="bs-BA" w:eastAsia="en-US"/>
        </w:rPr>
        <w:t>8)</w:t>
      </w:r>
      <w:r>
        <w:rPr>
          <w:sz w:val="24"/>
          <w:szCs w:val="24"/>
          <w:lang w:val="bs-BA" w:eastAsia="en-US"/>
        </w:rPr>
        <w:t xml:space="preserve"> </w:t>
      </w:r>
      <w:r>
        <w:rPr>
          <w:b/>
          <w:bCs/>
          <w:sz w:val="24"/>
          <w:szCs w:val="24"/>
          <w:lang w:val="bs-BA" w:eastAsia="en-US"/>
        </w:rPr>
        <w:t>Kriterij za dodjelu ugovora</w:t>
      </w:r>
    </w:p>
    <w:p>
      <w:pPr>
        <w:pStyle w:val="Normal"/>
        <w:ind w:left="426" w:right="0" w:hanging="0"/>
        <w:jc w:val="both"/>
        <w:rPr/>
      </w:pPr>
      <w:r>
        <w:rPr>
          <w:iCs/>
          <w:lang w:val="bs-BA" w:eastAsia="en-US"/>
        </w:rPr>
        <w:t xml:space="preserve">Kriterij za dodjelu ugovora, u skladu sa članom 64. Zakona, </w:t>
      </w:r>
      <w:r>
        <w:rPr>
          <w:b/>
          <w:iCs/>
          <w:lang w:val="bs-BA" w:eastAsia="en-US"/>
        </w:rPr>
        <w:t>je “ekonomski najpovoljnija ponuda” sa potkriterijima:</w:t>
      </w:r>
    </w:p>
    <w:p>
      <w:pPr>
        <w:pStyle w:val="Normal"/>
        <w:ind w:left="426" w:right="0" w:hanging="0"/>
        <w:jc w:val="both"/>
        <w:rPr>
          <w:rFonts w:cs="Times New Roman"/>
        </w:rPr>
      </w:pPr>
      <w:r>
        <w:rPr>
          <w:rFonts w:cs="Times New Roman"/>
        </w:rPr>
      </w:r>
    </w:p>
    <w:tbl>
      <w:tblPr>
        <w:tblW w:w="8507" w:type="dxa"/>
        <w:jc w:val="left"/>
        <w:tblInd w:w="0" w:type="dxa"/>
        <w:tblBorders/>
        <w:tblCellMar>
          <w:top w:w="0" w:type="dxa"/>
          <w:left w:w="0" w:type="dxa"/>
          <w:bottom w:w="0" w:type="dxa"/>
          <w:right w:w="0" w:type="dxa"/>
        </w:tblCellMar>
      </w:tblPr>
      <w:tblGrid>
        <w:gridCol w:w="624"/>
        <w:gridCol w:w="2304"/>
        <w:gridCol w:w="904"/>
        <w:gridCol w:w="1045"/>
        <w:gridCol w:w="904"/>
        <w:gridCol w:w="904"/>
        <w:gridCol w:w="905"/>
        <w:gridCol w:w="916"/>
      </w:tblGrid>
      <w:tr>
        <w:trPr>
          <w:trHeight w:val="255" w:hRule="atLeast"/>
        </w:trPr>
        <w:tc>
          <w:tcPr>
            <w:tcW w:w="624" w:type="dxa"/>
            <w:tcBorders/>
            <w:shd w:fill="auto" w:val="clear"/>
            <w:vAlign w:val="center"/>
          </w:tcPr>
          <w:p>
            <w:pPr>
              <w:pStyle w:val="Normal"/>
              <w:rPr>
                <w:sz w:val="22"/>
                <w:szCs w:val="20"/>
              </w:rPr>
            </w:pPr>
            <w:r>
              <w:rPr>
                <w:sz w:val="22"/>
                <w:szCs w:val="20"/>
              </w:rPr>
              <w:t>1.</w:t>
            </w:r>
          </w:p>
        </w:tc>
        <w:tc>
          <w:tcPr>
            <w:tcW w:w="2304" w:type="dxa"/>
            <w:tcBorders>
              <w:bottom w:val="single" w:sz="4" w:space="0" w:color="000001"/>
              <w:insideH w:val="single" w:sz="4" w:space="0" w:color="000001"/>
            </w:tcBorders>
            <w:shd w:fill="auto" w:val="clear"/>
            <w:vAlign w:val="center"/>
          </w:tcPr>
          <w:p>
            <w:pPr>
              <w:pStyle w:val="Normal"/>
              <w:rPr>
                <w:b/>
                <w:b/>
                <w:bCs/>
                <w:i/>
                <w:i/>
                <w:iCs/>
                <w:sz w:val="22"/>
                <w:szCs w:val="20"/>
              </w:rPr>
            </w:pPr>
            <w:r>
              <w:rPr>
                <w:b/>
                <w:bCs/>
                <w:i/>
                <w:iCs/>
                <w:sz w:val="22"/>
                <w:szCs w:val="20"/>
              </w:rPr>
              <w:t>Cijena</w:t>
            </w:r>
          </w:p>
        </w:tc>
        <w:tc>
          <w:tcPr>
            <w:tcW w:w="904" w:type="dxa"/>
            <w:tcBorders/>
            <w:shd w:fill="auto" w:val="clear"/>
            <w:vAlign w:val="center"/>
          </w:tcPr>
          <w:p>
            <w:pPr>
              <w:pStyle w:val="Normal"/>
              <w:snapToGrid w:val="false"/>
              <w:rPr>
                <w:rFonts w:eastAsia="Arial Unicode MS"/>
                <w:b/>
                <w:b/>
                <w:bCs/>
                <w:i/>
                <w:i/>
                <w:iCs/>
                <w:sz w:val="22"/>
                <w:szCs w:val="20"/>
              </w:rPr>
            </w:pPr>
            <w:r>
              <w:rPr>
                <w:rFonts w:eastAsia="Arial Unicode MS"/>
                <w:b/>
                <w:bCs/>
                <w:i/>
                <w:iCs/>
                <w:sz w:val="22"/>
                <w:szCs w:val="20"/>
              </w:rPr>
            </w:r>
          </w:p>
        </w:tc>
        <w:tc>
          <w:tcPr>
            <w:tcW w:w="1045" w:type="dxa"/>
            <w:tcBorders>
              <w:bottom w:val="single" w:sz="4" w:space="0" w:color="000001"/>
              <w:insideH w:val="single" w:sz="4" w:space="0" w:color="000001"/>
            </w:tcBorders>
            <w:shd w:fill="auto" w:val="clear"/>
            <w:vAlign w:val="center"/>
          </w:tcPr>
          <w:p>
            <w:pPr>
              <w:pStyle w:val="Normal"/>
              <w:jc w:val="center"/>
              <w:rPr>
                <w:b/>
                <w:b/>
                <w:bCs/>
                <w:i/>
                <w:i/>
                <w:iCs/>
                <w:sz w:val="22"/>
                <w:szCs w:val="20"/>
              </w:rPr>
            </w:pPr>
            <w:r>
              <w:rPr>
                <w:b/>
                <w:bCs/>
                <w:i/>
                <w:iCs/>
                <w:sz w:val="22"/>
                <w:szCs w:val="20"/>
              </w:rPr>
              <w:t>70</w:t>
            </w:r>
          </w:p>
        </w:tc>
        <w:tc>
          <w:tcPr>
            <w:tcW w:w="904" w:type="dxa"/>
            <w:tcBorders/>
            <w:shd w:fill="auto" w:val="clear"/>
            <w:vAlign w:val="center"/>
          </w:tcPr>
          <w:p>
            <w:pPr>
              <w:pStyle w:val="Normal"/>
              <w:rPr>
                <w:sz w:val="22"/>
                <w:szCs w:val="20"/>
              </w:rPr>
            </w:pPr>
            <w:r>
              <w:rPr>
                <w:sz w:val="22"/>
                <w:szCs w:val="20"/>
              </w:rPr>
              <w:t>%</w:t>
            </w:r>
          </w:p>
        </w:tc>
        <w:tc>
          <w:tcPr>
            <w:tcW w:w="904" w:type="dxa"/>
            <w:tcBorders/>
            <w:shd w:fill="auto" w:val="clear"/>
            <w:vAlign w:val="center"/>
          </w:tcPr>
          <w:p>
            <w:pPr>
              <w:pStyle w:val="Normal"/>
              <w:jc w:val="center"/>
              <w:rPr>
                <w:sz w:val="22"/>
                <w:szCs w:val="20"/>
              </w:rPr>
            </w:pPr>
            <w:r>
              <w:rPr>
                <w:sz w:val="22"/>
                <w:szCs w:val="20"/>
              </w:rPr>
              <w:t>ili</w:t>
            </w:r>
          </w:p>
        </w:tc>
        <w:tc>
          <w:tcPr>
            <w:tcW w:w="905" w:type="dxa"/>
            <w:tcBorders>
              <w:bottom w:val="single" w:sz="4" w:space="0" w:color="000001"/>
              <w:insideH w:val="single" w:sz="4" w:space="0" w:color="000001"/>
            </w:tcBorders>
            <w:shd w:fill="auto" w:val="clear"/>
            <w:vAlign w:val="center"/>
          </w:tcPr>
          <w:p>
            <w:pPr>
              <w:pStyle w:val="Normal"/>
              <w:jc w:val="center"/>
              <w:rPr>
                <w:rFonts w:eastAsia="Arial Unicode MS"/>
                <w:b/>
                <w:b/>
                <w:bCs/>
                <w:i/>
                <w:i/>
                <w:iCs/>
                <w:sz w:val="22"/>
                <w:szCs w:val="20"/>
              </w:rPr>
            </w:pPr>
            <w:r>
              <w:rPr>
                <w:rFonts w:eastAsia="Arial Unicode MS"/>
                <w:b/>
                <w:bCs/>
                <w:i/>
                <w:iCs/>
                <w:sz w:val="22"/>
                <w:szCs w:val="20"/>
              </w:rPr>
              <w:t>70</w:t>
            </w:r>
          </w:p>
        </w:tc>
        <w:tc>
          <w:tcPr>
            <w:tcW w:w="916" w:type="dxa"/>
            <w:tcBorders/>
            <w:shd w:fill="auto" w:val="clear"/>
            <w:vAlign w:val="center"/>
          </w:tcPr>
          <w:p>
            <w:pPr>
              <w:pStyle w:val="Normal"/>
              <w:jc w:val="center"/>
              <w:rPr>
                <w:sz w:val="22"/>
                <w:szCs w:val="20"/>
              </w:rPr>
            </w:pPr>
            <w:r>
              <w:rPr>
                <w:sz w:val="22"/>
                <w:szCs w:val="20"/>
              </w:rPr>
              <w:t>bodova</w:t>
            </w:r>
          </w:p>
        </w:tc>
      </w:tr>
      <w:tr>
        <w:trPr>
          <w:trHeight w:val="255" w:hRule="atLeast"/>
        </w:trPr>
        <w:tc>
          <w:tcPr>
            <w:tcW w:w="624" w:type="dxa"/>
            <w:tcBorders/>
            <w:shd w:fill="auto" w:val="clear"/>
            <w:vAlign w:val="center"/>
          </w:tcPr>
          <w:p>
            <w:pPr>
              <w:pStyle w:val="Normal"/>
              <w:rPr>
                <w:sz w:val="22"/>
                <w:szCs w:val="20"/>
              </w:rPr>
            </w:pPr>
            <w:r>
              <w:rPr>
                <w:sz w:val="22"/>
                <w:szCs w:val="20"/>
              </w:rPr>
              <w:t>2.</w:t>
            </w:r>
          </w:p>
        </w:tc>
        <w:tc>
          <w:tcPr>
            <w:tcW w:w="2304" w:type="dxa"/>
            <w:tcBorders>
              <w:top w:val="single" w:sz="4" w:space="0" w:color="000001"/>
              <w:bottom w:val="single" w:sz="4" w:space="0" w:color="000001"/>
              <w:insideH w:val="single" w:sz="4" w:space="0" w:color="000001"/>
            </w:tcBorders>
            <w:shd w:fill="auto" w:val="clear"/>
            <w:vAlign w:val="center"/>
          </w:tcPr>
          <w:p>
            <w:pPr>
              <w:pStyle w:val="Normal"/>
              <w:rPr>
                <w:b/>
                <w:b/>
                <w:bCs/>
                <w:i/>
                <w:i/>
                <w:iCs/>
                <w:sz w:val="22"/>
                <w:szCs w:val="20"/>
              </w:rPr>
            </w:pPr>
            <w:r>
              <w:rPr>
                <w:b/>
                <w:bCs/>
                <w:i/>
                <w:iCs/>
                <w:sz w:val="22"/>
                <w:szCs w:val="20"/>
              </w:rPr>
              <w:t>Rok servisiranja</w:t>
            </w:r>
          </w:p>
        </w:tc>
        <w:tc>
          <w:tcPr>
            <w:tcW w:w="904" w:type="dxa"/>
            <w:tcBorders/>
            <w:shd w:fill="auto" w:val="clear"/>
            <w:vAlign w:val="center"/>
          </w:tcPr>
          <w:p>
            <w:pPr>
              <w:pStyle w:val="Normal"/>
              <w:snapToGrid w:val="false"/>
              <w:rPr>
                <w:rFonts w:eastAsia="Arial Unicode MS"/>
                <w:b/>
                <w:b/>
                <w:bCs/>
                <w:i/>
                <w:i/>
                <w:iCs/>
                <w:sz w:val="22"/>
                <w:szCs w:val="20"/>
              </w:rPr>
            </w:pPr>
            <w:r>
              <w:rPr>
                <w:rFonts w:eastAsia="Arial Unicode MS"/>
                <w:b/>
                <w:bCs/>
                <w:i/>
                <w:iCs/>
                <w:sz w:val="22"/>
                <w:szCs w:val="20"/>
              </w:rPr>
            </w:r>
          </w:p>
        </w:tc>
        <w:tc>
          <w:tcPr>
            <w:tcW w:w="1045" w:type="dxa"/>
            <w:tcBorders>
              <w:top w:val="single" w:sz="4" w:space="0" w:color="000001"/>
              <w:bottom w:val="single" w:sz="4" w:space="0" w:color="000001"/>
              <w:insideH w:val="single" w:sz="4" w:space="0" w:color="000001"/>
            </w:tcBorders>
            <w:shd w:fill="auto" w:val="clear"/>
            <w:vAlign w:val="center"/>
          </w:tcPr>
          <w:p>
            <w:pPr>
              <w:pStyle w:val="Normal"/>
              <w:jc w:val="center"/>
              <w:rPr>
                <w:rFonts w:eastAsia="Arial Unicode MS"/>
                <w:b/>
                <w:b/>
                <w:bCs/>
                <w:i/>
                <w:i/>
                <w:iCs/>
                <w:sz w:val="22"/>
                <w:szCs w:val="20"/>
              </w:rPr>
            </w:pPr>
            <w:r>
              <w:rPr>
                <w:rFonts w:eastAsia="Arial Unicode MS"/>
                <w:b/>
                <w:bCs/>
                <w:i/>
                <w:iCs/>
                <w:sz w:val="22"/>
                <w:szCs w:val="20"/>
              </w:rPr>
              <w:t>10</w:t>
            </w:r>
          </w:p>
        </w:tc>
        <w:tc>
          <w:tcPr>
            <w:tcW w:w="904" w:type="dxa"/>
            <w:tcBorders/>
            <w:shd w:fill="auto" w:val="clear"/>
            <w:vAlign w:val="center"/>
          </w:tcPr>
          <w:p>
            <w:pPr>
              <w:pStyle w:val="Normal"/>
              <w:rPr>
                <w:sz w:val="22"/>
                <w:szCs w:val="20"/>
              </w:rPr>
            </w:pPr>
            <w:r>
              <w:rPr>
                <w:sz w:val="22"/>
                <w:szCs w:val="20"/>
              </w:rPr>
              <w:t>%</w:t>
            </w:r>
          </w:p>
        </w:tc>
        <w:tc>
          <w:tcPr>
            <w:tcW w:w="904" w:type="dxa"/>
            <w:tcBorders/>
            <w:shd w:fill="auto" w:val="clear"/>
            <w:vAlign w:val="center"/>
          </w:tcPr>
          <w:p>
            <w:pPr>
              <w:pStyle w:val="Normal"/>
              <w:jc w:val="center"/>
              <w:rPr>
                <w:sz w:val="22"/>
                <w:szCs w:val="20"/>
              </w:rPr>
            </w:pPr>
            <w:r>
              <w:rPr>
                <w:sz w:val="22"/>
                <w:szCs w:val="20"/>
              </w:rPr>
              <w:t>ili</w:t>
            </w:r>
          </w:p>
        </w:tc>
        <w:tc>
          <w:tcPr>
            <w:tcW w:w="905" w:type="dxa"/>
            <w:tcBorders>
              <w:top w:val="single" w:sz="4" w:space="0" w:color="000001"/>
              <w:bottom w:val="single" w:sz="4" w:space="0" w:color="000001"/>
              <w:insideH w:val="single" w:sz="4" w:space="0" w:color="000001"/>
            </w:tcBorders>
            <w:shd w:fill="auto" w:val="clear"/>
            <w:vAlign w:val="center"/>
          </w:tcPr>
          <w:p>
            <w:pPr>
              <w:pStyle w:val="Normal"/>
              <w:jc w:val="center"/>
              <w:rPr>
                <w:rFonts w:eastAsia="Arial Unicode MS"/>
                <w:b/>
                <w:b/>
                <w:bCs/>
                <w:i/>
                <w:i/>
                <w:iCs/>
                <w:sz w:val="22"/>
                <w:szCs w:val="20"/>
              </w:rPr>
            </w:pPr>
            <w:r>
              <w:rPr>
                <w:rFonts w:eastAsia="Arial Unicode MS"/>
                <w:b/>
                <w:bCs/>
                <w:i/>
                <w:iCs/>
                <w:sz w:val="22"/>
                <w:szCs w:val="20"/>
              </w:rPr>
              <w:t>10</w:t>
            </w:r>
          </w:p>
        </w:tc>
        <w:tc>
          <w:tcPr>
            <w:tcW w:w="916" w:type="dxa"/>
            <w:tcBorders/>
            <w:shd w:fill="auto" w:val="clear"/>
            <w:vAlign w:val="center"/>
          </w:tcPr>
          <w:p>
            <w:pPr>
              <w:pStyle w:val="Normal"/>
              <w:jc w:val="center"/>
              <w:rPr>
                <w:sz w:val="22"/>
                <w:szCs w:val="20"/>
              </w:rPr>
            </w:pPr>
            <w:r>
              <w:rPr>
                <w:sz w:val="22"/>
                <w:szCs w:val="20"/>
              </w:rPr>
              <w:t>bodova</w:t>
            </w:r>
          </w:p>
        </w:tc>
      </w:tr>
      <w:tr>
        <w:trPr>
          <w:trHeight w:val="255" w:hRule="atLeast"/>
        </w:trPr>
        <w:tc>
          <w:tcPr>
            <w:tcW w:w="624" w:type="dxa"/>
            <w:tcBorders/>
            <w:shd w:fill="auto" w:val="clear"/>
            <w:vAlign w:val="center"/>
          </w:tcPr>
          <w:p>
            <w:pPr>
              <w:pStyle w:val="Normal"/>
              <w:rPr>
                <w:sz w:val="22"/>
                <w:szCs w:val="20"/>
              </w:rPr>
            </w:pPr>
            <w:r>
              <w:rPr>
                <w:sz w:val="22"/>
                <w:szCs w:val="20"/>
              </w:rPr>
              <w:t>3.</w:t>
            </w:r>
          </w:p>
        </w:tc>
        <w:tc>
          <w:tcPr>
            <w:tcW w:w="2304" w:type="dxa"/>
            <w:tcBorders/>
            <w:shd w:fill="auto" w:val="clear"/>
            <w:vAlign w:val="center"/>
          </w:tcPr>
          <w:p>
            <w:pPr>
              <w:pStyle w:val="Normal"/>
              <w:rPr>
                <w:b/>
                <w:b/>
                <w:bCs/>
                <w:i/>
                <w:i/>
                <w:iCs/>
                <w:sz w:val="22"/>
                <w:szCs w:val="20"/>
                <w:u w:val="single"/>
              </w:rPr>
            </w:pPr>
            <w:r>
              <w:rPr>
                <w:b/>
                <w:bCs/>
                <w:i/>
                <w:iCs/>
                <w:sz w:val="22"/>
                <w:szCs w:val="20"/>
                <w:u w:val="single"/>
              </w:rPr>
              <w:t>Način plaćanja</w:t>
            </w:r>
          </w:p>
        </w:tc>
        <w:tc>
          <w:tcPr>
            <w:tcW w:w="904" w:type="dxa"/>
            <w:tcBorders/>
            <w:shd w:fill="auto" w:val="clear"/>
            <w:vAlign w:val="center"/>
          </w:tcPr>
          <w:p>
            <w:pPr>
              <w:pStyle w:val="Normal"/>
              <w:snapToGrid w:val="false"/>
              <w:rPr>
                <w:rFonts w:eastAsia="Arial Unicode MS"/>
                <w:b/>
                <w:b/>
                <w:bCs/>
                <w:i/>
                <w:i/>
                <w:iCs/>
                <w:sz w:val="22"/>
                <w:szCs w:val="20"/>
              </w:rPr>
            </w:pPr>
            <w:r>
              <w:rPr>
                <w:rFonts w:eastAsia="Arial Unicode MS"/>
                <w:b/>
                <w:bCs/>
                <w:i/>
                <w:iCs/>
                <w:sz w:val="22"/>
                <w:szCs w:val="20"/>
              </w:rPr>
            </w:r>
          </w:p>
        </w:tc>
        <w:tc>
          <w:tcPr>
            <w:tcW w:w="1045" w:type="dxa"/>
            <w:tcBorders>
              <w:top w:val="single" w:sz="4" w:space="0" w:color="000001"/>
              <w:bottom w:val="single" w:sz="4" w:space="0" w:color="000001"/>
              <w:insideH w:val="single" w:sz="4" w:space="0" w:color="000001"/>
            </w:tcBorders>
            <w:shd w:fill="auto" w:val="clear"/>
            <w:vAlign w:val="center"/>
          </w:tcPr>
          <w:p>
            <w:pPr>
              <w:pStyle w:val="Normal"/>
              <w:jc w:val="center"/>
              <w:rPr>
                <w:b/>
                <w:b/>
                <w:bCs/>
                <w:i/>
                <w:i/>
                <w:iCs/>
                <w:sz w:val="22"/>
                <w:szCs w:val="20"/>
              </w:rPr>
            </w:pPr>
            <w:r>
              <w:rPr>
                <w:b/>
                <w:bCs/>
                <w:i/>
                <w:iCs/>
                <w:sz w:val="22"/>
                <w:szCs w:val="20"/>
              </w:rPr>
              <w:t>10</w:t>
            </w:r>
          </w:p>
        </w:tc>
        <w:tc>
          <w:tcPr>
            <w:tcW w:w="904" w:type="dxa"/>
            <w:tcBorders/>
            <w:shd w:fill="auto" w:val="clear"/>
            <w:vAlign w:val="center"/>
          </w:tcPr>
          <w:p>
            <w:pPr>
              <w:pStyle w:val="Normal"/>
              <w:rPr>
                <w:sz w:val="22"/>
                <w:szCs w:val="20"/>
              </w:rPr>
            </w:pPr>
            <w:r>
              <w:rPr>
                <w:sz w:val="22"/>
                <w:szCs w:val="20"/>
              </w:rPr>
              <w:t>%</w:t>
            </w:r>
          </w:p>
        </w:tc>
        <w:tc>
          <w:tcPr>
            <w:tcW w:w="904" w:type="dxa"/>
            <w:tcBorders/>
            <w:shd w:fill="auto" w:val="clear"/>
            <w:vAlign w:val="center"/>
          </w:tcPr>
          <w:p>
            <w:pPr>
              <w:pStyle w:val="Normal"/>
              <w:jc w:val="center"/>
              <w:rPr>
                <w:sz w:val="22"/>
                <w:szCs w:val="20"/>
              </w:rPr>
            </w:pPr>
            <w:r>
              <w:rPr>
                <w:sz w:val="22"/>
                <w:szCs w:val="20"/>
              </w:rPr>
              <w:t>ili</w:t>
            </w:r>
          </w:p>
        </w:tc>
        <w:tc>
          <w:tcPr>
            <w:tcW w:w="905" w:type="dxa"/>
            <w:tcBorders>
              <w:top w:val="single" w:sz="4" w:space="0" w:color="000001"/>
              <w:bottom w:val="single" w:sz="4" w:space="0" w:color="000001"/>
              <w:insideH w:val="single" w:sz="4" w:space="0" w:color="000001"/>
            </w:tcBorders>
            <w:shd w:fill="auto" w:val="clear"/>
            <w:vAlign w:val="center"/>
          </w:tcPr>
          <w:p>
            <w:pPr>
              <w:pStyle w:val="Normal"/>
              <w:jc w:val="center"/>
              <w:rPr>
                <w:rFonts w:eastAsia="Arial Unicode MS"/>
                <w:b/>
                <w:b/>
                <w:bCs/>
                <w:i/>
                <w:i/>
                <w:iCs/>
                <w:sz w:val="22"/>
                <w:szCs w:val="20"/>
              </w:rPr>
            </w:pPr>
            <w:r>
              <w:rPr>
                <w:rFonts w:eastAsia="Arial Unicode MS"/>
                <w:b/>
                <w:bCs/>
                <w:i/>
                <w:iCs/>
                <w:sz w:val="22"/>
                <w:szCs w:val="20"/>
              </w:rPr>
              <w:t>10</w:t>
            </w:r>
          </w:p>
        </w:tc>
        <w:tc>
          <w:tcPr>
            <w:tcW w:w="916" w:type="dxa"/>
            <w:tcBorders/>
            <w:shd w:fill="auto" w:val="clear"/>
            <w:vAlign w:val="center"/>
          </w:tcPr>
          <w:p>
            <w:pPr>
              <w:pStyle w:val="Normal"/>
              <w:jc w:val="center"/>
              <w:rPr>
                <w:sz w:val="22"/>
                <w:szCs w:val="20"/>
              </w:rPr>
            </w:pPr>
            <w:r>
              <w:rPr>
                <w:sz w:val="22"/>
                <w:szCs w:val="20"/>
              </w:rPr>
              <w:t>bodova</w:t>
            </w:r>
          </w:p>
        </w:tc>
      </w:tr>
      <w:tr>
        <w:trPr>
          <w:trHeight w:val="255" w:hRule="atLeast"/>
        </w:trPr>
        <w:tc>
          <w:tcPr>
            <w:tcW w:w="624" w:type="dxa"/>
            <w:tcBorders/>
            <w:shd w:fill="auto" w:val="clear"/>
            <w:vAlign w:val="center"/>
          </w:tcPr>
          <w:p>
            <w:pPr>
              <w:pStyle w:val="Normal"/>
              <w:rPr>
                <w:sz w:val="22"/>
                <w:szCs w:val="20"/>
              </w:rPr>
            </w:pPr>
            <w:r>
              <w:rPr>
                <w:sz w:val="22"/>
                <w:szCs w:val="20"/>
              </w:rPr>
              <w:t>4.</w:t>
            </w:r>
          </w:p>
        </w:tc>
        <w:tc>
          <w:tcPr>
            <w:tcW w:w="2304" w:type="dxa"/>
            <w:tcBorders/>
            <w:shd w:fill="auto" w:val="clear"/>
            <w:vAlign w:val="center"/>
          </w:tcPr>
          <w:p>
            <w:pPr>
              <w:pStyle w:val="Normal"/>
              <w:rPr>
                <w:b/>
                <w:b/>
                <w:bCs/>
                <w:i/>
                <w:i/>
                <w:iCs/>
                <w:sz w:val="22"/>
                <w:szCs w:val="20"/>
                <w:u w:val="single"/>
              </w:rPr>
            </w:pPr>
            <w:r>
              <w:rPr>
                <w:b/>
                <w:bCs/>
                <w:i/>
                <w:iCs/>
                <w:sz w:val="22"/>
                <w:szCs w:val="20"/>
                <w:u w:val="single"/>
              </w:rPr>
              <w:t>Popust na ugrađene rezervne dijelove</w:t>
            </w:r>
          </w:p>
        </w:tc>
        <w:tc>
          <w:tcPr>
            <w:tcW w:w="904" w:type="dxa"/>
            <w:tcBorders/>
            <w:shd w:fill="auto" w:val="clear"/>
            <w:vAlign w:val="center"/>
          </w:tcPr>
          <w:p>
            <w:pPr>
              <w:pStyle w:val="Normal"/>
              <w:snapToGrid w:val="false"/>
              <w:rPr>
                <w:rFonts w:eastAsia="Arial Unicode MS"/>
                <w:b/>
                <w:b/>
                <w:bCs/>
                <w:i/>
                <w:i/>
                <w:iCs/>
                <w:sz w:val="22"/>
                <w:szCs w:val="20"/>
              </w:rPr>
            </w:pPr>
            <w:r>
              <w:rPr>
                <w:rFonts w:eastAsia="Arial Unicode MS"/>
                <w:b/>
                <w:bCs/>
                <w:i/>
                <w:iCs/>
                <w:sz w:val="22"/>
                <w:szCs w:val="20"/>
              </w:rPr>
            </w:r>
          </w:p>
        </w:tc>
        <w:tc>
          <w:tcPr>
            <w:tcW w:w="1045" w:type="dxa"/>
            <w:tcBorders>
              <w:top w:val="single" w:sz="4" w:space="0" w:color="000001"/>
              <w:bottom w:val="single" w:sz="4" w:space="0" w:color="000001"/>
              <w:insideH w:val="single" w:sz="4" w:space="0" w:color="000001"/>
            </w:tcBorders>
            <w:shd w:fill="auto" w:val="clear"/>
            <w:vAlign w:val="center"/>
          </w:tcPr>
          <w:p>
            <w:pPr>
              <w:pStyle w:val="Normal"/>
              <w:jc w:val="center"/>
              <w:rPr>
                <w:b/>
                <w:b/>
                <w:bCs/>
                <w:i/>
                <w:i/>
                <w:iCs/>
                <w:sz w:val="22"/>
                <w:szCs w:val="20"/>
              </w:rPr>
            </w:pPr>
            <w:r>
              <w:rPr>
                <w:b/>
                <w:bCs/>
                <w:i/>
                <w:iCs/>
                <w:sz w:val="22"/>
                <w:szCs w:val="20"/>
              </w:rPr>
              <w:t>10</w:t>
            </w:r>
          </w:p>
        </w:tc>
        <w:tc>
          <w:tcPr>
            <w:tcW w:w="904" w:type="dxa"/>
            <w:tcBorders/>
            <w:shd w:fill="auto" w:val="clear"/>
            <w:vAlign w:val="center"/>
          </w:tcPr>
          <w:p>
            <w:pPr>
              <w:pStyle w:val="Normal"/>
              <w:rPr>
                <w:sz w:val="22"/>
                <w:szCs w:val="20"/>
              </w:rPr>
            </w:pPr>
            <w:r>
              <w:rPr>
                <w:sz w:val="22"/>
                <w:szCs w:val="20"/>
              </w:rPr>
              <w:t>%</w:t>
            </w:r>
          </w:p>
        </w:tc>
        <w:tc>
          <w:tcPr>
            <w:tcW w:w="904" w:type="dxa"/>
            <w:tcBorders/>
            <w:shd w:fill="auto" w:val="clear"/>
            <w:vAlign w:val="center"/>
          </w:tcPr>
          <w:p>
            <w:pPr>
              <w:pStyle w:val="Normal"/>
              <w:jc w:val="center"/>
              <w:rPr>
                <w:sz w:val="22"/>
                <w:szCs w:val="20"/>
              </w:rPr>
            </w:pPr>
            <w:r>
              <w:rPr>
                <w:sz w:val="22"/>
                <w:szCs w:val="20"/>
              </w:rPr>
              <w:t>ili</w:t>
            </w:r>
          </w:p>
        </w:tc>
        <w:tc>
          <w:tcPr>
            <w:tcW w:w="905" w:type="dxa"/>
            <w:tcBorders>
              <w:top w:val="single" w:sz="4" w:space="0" w:color="000001"/>
              <w:bottom w:val="single" w:sz="4" w:space="0" w:color="000001"/>
              <w:insideH w:val="single" w:sz="4" w:space="0" w:color="000001"/>
            </w:tcBorders>
            <w:shd w:fill="auto" w:val="clear"/>
            <w:vAlign w:val="center"/>
          </w:tcPr>
          <w:p>
            <w:pPr>
              <w:pStyle w:val="Normal"/>
              <w:jc w:val="center"/>
              <w:rPr>
                <w:rFonts w:eastAsia="Arial Unicode MS"/>
                <w:b/>
                <w:b/>
                <w:bCs/>
                <w:i/>
                <w:i/>
                <w:iCs/>
                <w:sz w:val="22"/>
                <w:szCs w:val="20"/>
              </w:rPr>
            </w:pPr>
            <w:r>
              <w:rPr>
                <w:rFonts w:eastAsia="Arial Unicode MS"/>
                <w:b/>
                <w:bCs/>
                <w:i/>
                <w:iCs/>
                <w:sz w:val="22"/>
                <w:szCs w:val="20"/>
              </w:rPr>
              <w:t>10</w:t>
            </w:r>
          </w:p>
        </w:tc>
        <w:tc>
          <w:tcPr>
            <w:tcW w:w="916" w:type="dxa"/>
            <w:tcBorders/>
            <w:shd w:fill="auto" w:val="clear"/>
            <w:vAlign w:val="center"/>
          </w:tcPr>
          <w:p>
            <w:pPr>
              <w:pStyle w:val="Normal"/>
              <w:jc w:val="center"/>
              <w:rPr>
                <w:sz w:val="22"/>
                <w:szCs w:val="20"/>
              </w:rPr>
            </w:pPr>
            <w:r>
              <w:rPr>
                <w:sz w:val="22"/>
                <w:szCs w:val="20"/>
              </w:rPr>
              <w:t>bodova</w:t>
            </w:r>
          </w:p>
        </w:tc>
      </w:tr>
    </w:tbl>
    <w:p>
      <w:pPr>
        <w:pStyle w:val="Default"/>
        <w:ind w:left="426" w:right="0" w:hanging="0"/>
        <w:jc w:val="both"/>
        <w:rPr>
          <w:rFonts w:cs="Times New Roman"/>
        </w:rPr>
      </w:pPr>
      <w:r>
        <w:rPr>
          <w:rFonts w:cs="Times New Roman"/>
        </w:rPr>
      </w:r>
    </w:p>
    <w:p>
      <w:pPr>
        <w:pStyle w:val="Default"/>
        <w:ind w:left="426" w:right="0" w:hanging="0"/>
        <w:jc w:val="both"/>
        <w:rPr/>
      </w:pPr>
      <w:r>
        <w:rPr>
          <w:rFonts w:cs="Times New Roman"/>
        </w:rPr>
        <w:t>Svaki ponuđač može ponuditi samo jednu cijenu, jedan rok servisiranja, jedan način plaćanja, jedan popust na ugrađene rezervne dijelove, koje ne može mijenjati nakon isteka roka za dostavu ponuda. Ugovorni organ ne može pregovarati o ponudi, kao ni o cijeni, roku servisiranja, načinu plaćanja i popustu na ughrađene rezervne dijelove.</w:t>
      </w:r>
    </w:p>
    <w:p>
      <w:pPr>
        <w:pStyle w:val="ListParagraph"/>
        <w:ind w:left="0" w:right="0" w:hanging="0"/>
        <w:rPr>
          <w:sz w:val="24"/>
          <w:szCs w:val="24"/>
          <w:lang w:val="bs-BA" w:eastAsia="en-US"/>
        </w:rPr>
      </w:pPr>
      <w:r>
        <w:rPr>
          <w:sz w:val="24"/>
          <w:szCs w:val="24"/>
          <w:lang w:val="bs-BA" w:eastAsia="en-US"/>
        </w:rPr>
      </w:r>
    </w:p>
    <w:p>
      <w:pPr>
        <w:pStyle w:val="Normal"/>
        <w:ind w:left="66" w:right="0" w:hanging="0"/>
        <w:jc w:val="both"/>
        <w:rPr/>
      </w:pPr>
      <w:r>
        <w:rPr>
          <w:b/>
          <w:bCs/>
          <w:iCs/>
          <w:lang w:val="bs-BA"/>
        </w:rPr>
        <w:t>9)</w:t>
      </w:r>
      <w:r>
        <w:rPr>
          <w:iCs/>
          <w:lang w:val="bs-BA"/>
        </w:rPr>
        <w:t xml:space="preserve"> </w:t>
      </w:r>
      <w:r>
        <w:rPr>
          <w:b/>
          <w:iCs/>
          <w:lang w:val="bs-BA"/>
        </w:rPr>
        <w:t>Ponuđač podnosi ponudu na jednom od jezika u službenoj upotrebi u Bosni i  Hercegovini. Štampana literatura, brošure, katalozi ili slično prilažu se bez prijevoda.</w:t>
      </w:r>
    </w:p>
    <w:p>
      <w:pPr>
        <w:pStyle w:val="ListParagraph"/>
        <w:jc w:val="both"/>
        <w:rPr>
          <w:sz w:val="24"/>
          <w:szCs w:val="24"/>
          <w:lang w:val="bs-BA" w:eastAsia="en-US"/>
        </w:rPr>
      </w:pPr>
      <w:r>
        <w:rPr>
          <w:sz w:val="24"/>
          <w:szCs w:val="24"/>
          <w:lang w:val="bs-BA" w:eastAsia="en-US"/>
        </w:rPr>
      </w:r>
    </w:p>
    <w:p>
      <w:pPr>
        <w:pStyle w:val="ListParagraph"/>
        <w:ind w:left="66" w:right="0" w:hanging="0"/>
        <w:jc w:val="both"/>
        <w:rPr/>
      </w:pPr>
      <w:r>
        <w:rPr>
          <w:b/>
          <w:bCs/>
          <w:sz w:val="24"/>
          <w:szCs w:val="24"/>
          <w:lang w:val="bs-BA" w:eastAsia="en-US"/>
        </w:rPr>
        <w:t>10)</w:t>
      </w:r>
      <w:r>
        <w:rPr>
          <w:sz w:val="24"/>
          <w:szCs w:val="24"/>
          <w:lang w:val="bs-BA" w:eastAsia="en-US"/>
        </w:rPr>
        <w:t xml:space="preserve"> </w:t>
      </w:r>
      <w:r>
        <w:rPr>
          <w:b/>
          <w:bCs/>
          <w:sz w:val="24"/>
          <w:szCs w:val="24"/>
          <w:lang w:val="bs-BA" w:eastAsia="en-US"/>
        </w:rPr>
        <w:t>Period važenja ponude</w:t>
      </w:r>
      <w:r>
        <w:rPr>
          <w:sz w:val="24"/>
          <w:szCs w:val="24"/>
          <w:lang w:val="bs-BA" w:eastAsia="en-US"/>
        </w:rPr>
        <w:t xml:space="preserve">: </w:t>
      </w:r>
    </w:p>
    <w:p>
      <w:pPr>
        <w:pStyle w:val="Normal"/>
        <w:ind w:left="426" w:right="0" w:hanging="0"/>
        <w:jc w:val="both"/>
        <w:rPr>
          <w:iCs/>
          <w:lang w:val="bs-BA"/>
        </w:rPr>
      </w:pPr>
      <w:r>
        <w:rPr>
          <w:iCs/>
          <w:lang w:val="bs-BA"/>
        </w:rPr>
        <w:t>Ponude moraju važiti minimalno u trajanju od 60 dana, računajući od isteka roka za podnošenje ponuda.</w:t>
      </w:r>
    </w:p>
    <w:p>
      <w:pPr>
        <w:pStyle w:val="Normal"/>
        <w:jc w:val="both"/>
        <w:rPr>
          <w:color w:val="000000"/>
          <w:highlight w:val="lightGray"/>
          <w:lang w:val="bs-BA" w:eastAsia="en-US"/>
        </w:rPr>
      </w:pPr>
      <w:r>
        <w:rPr>
          <w:color w:val="000000"/>
          <w:highlight w:val="lightGray"/>
          <w:lang w:val="bs-BA" w:eastAsia="en-US"/>
        </w:rPr>
      </w:r>
    </w:p>
    <w:p>
      <w:pPr>
        <w:pStyle w:val="Normal"/>
        <w:ind w:left="0" w:right="0" w:hanging="0"/>
        <w:jc w:val="both"/>
        <w:rPr>
          <w:color w:val="000000"/>
          <w:lang w:val="bs-BA" w:eastAsia="en-US"/>
        </w:rPr>
      </w:pPr>
      <w:r>
        <w:rPr>
          <w:color w:val="000000"/>
          <w:lang w:val="bs-BA" w:eastAsia="en-US"/>
        </w:rPr>
        <w:t xml:space="preserve">       </w:t>
      </w:r>
      <w:r>
        <w:rPr>
          <w:color w:val="000000"/>
          <w:lang w:val="bs-BA" w:eastAsia="en-US"/>
        </w:rPr>
        <w:t xml:space="preserve">U periodu važenja ponude, ugovorni organ može zahtijevati od ponuđača, u pisanoj formi, da produži period važenja           </w:t>
      </w:r>
    </w:p>
    <w:p>
      <w:pPr>
        <w:pStyle w:val="Normal"/>
        <w:ind w:left="0" w:right="0" w:hanging="0"/>
        <w:jc w:val="both"/>
        <w:rPr>
          <w:color w:val="000000"/>
          <w:lang w:val="bs-BA" w:eastAsia="en-US"/>
        </w:rPr>
      </w:pPr>
      <w:r>
        <w:rPr>
          <w:color w:val="000000"/>
          <w:lang w:val="bs-BA" w:eastAsia="en-US"/>
        </w:rPr>
        <w:t xml:space="preserve">      </w:t>
      </w:r>
      <w:r>
        <w:rPr>
          <w:color w:val="000000"/>
          <w:lang w:val="bs-BA" w:eastAsia="en-US"/>
        </w:rPr>
        <w:t xml:space="preserve">do određenog roka. Svaki ponuđač ima pravo odbiti takav zahtjev. </w:t>
      </w:r>
    </w:p>
    <w:p>
      <w:pPr>
        <w:pStyle w:val="Normal"/>
        <w:ind w:left="0" w:right="0" w:hanging="0"/>
        <w:jc w:val="both"/>
        <w:rPr>
          <w:color w:val="000000"/>
          <w:lang w:val="bs-BA" w:eastAsia="en-US"/>
        </w:rPr>
      </w:pPr>
      <w:r>
        <w:rPr>
          <w:color w:val="000000"/>
          <w:lang w:val="bs-BA" w:eastAsia="en-US"/>
        </w:rPr>
        <w:t xml:space="preserve">      </w:t>
      </w:r>
      <w:r>
        <w:rPr>
          <w:color w:val="000000"/>
          <w:lang w:val="bs-BA" w:eastAsia="en-US"/>
        </w:rPr>
        <w:t xml:space="preserve">Ako ponuđač ne odgovori na pismeni zahtjev ugovornog organa u pogledu produženja perioda važenja ponude ili ne   </w:t>
      </w:r>
    </w:p>
    <w:p>
      <w:pPr>
        <w:pStyle w:val="Normal"/>
        <w:ind w:left="0" w:right="0" w:hanging="0"/>
        <w:jc w:val="both"/>
        <w:rPr>
          <w:color w:val="000000"/>
          <w:lang w:val="bs-BA" w:eastAsia="en-US"/>
        </w:rPr>
      </w:pPr>
      <w:r>
        <w:rPr>
          <w:color w:val="000000"/>
          <w:lang w:val="bs-BA" w:eastAsia="en-US"/>
        </w:rPr>
        <w:t xml:space="preserve">      </w:t>
      </w:r>
      <w:r>
        <w:rPr>
          <w:color w:val="000000"/>
          <w:lang w:val="bs-BA" w:eastAsia="en-US"/>
        </w:rPr>
        <w:t xml:space="preserve">pristane produžiti rok važenja ponude, smatra se da je ponuđač odbio zahtjev ugovornog organa, te se njegova ponuda   </w:t>
      </w:r>
    </w:p>
    <w:p>
      <w:pPr>
        <w:pStyle w:val="Normal"/>
        <w:ind w:left="0" w:right="0" w:hanging="0"/>
        <w:jc w:val="both"/>
        <w:rPr>
          <w:color w:val="000000"/>
          <w:lang w:val="bs-BA" w:eastAsia="en-US"/>
        </w:rPr>
      </w:pPr>
      <w:r>
        <w:rPr>
          <w:color w:val="000000"/>
          <w:lang w:val="bs-BA" w:eastAsia="en-US"/>
        </w:rPr>
        <w:t xml:space="preserve">      </w:t>
      </w:r>
      <w:r>
        <w:rPr>
          <w:color w:val="000000"/>
          <w:lang w:val="bs-BA" w:eastAsia="en-US"/>
        </w:rPr>
        <w:t>ne razmatra u daljnjem toku postupka.</w:t>
      </w:r>
    </w:p>
    <w:p>
      <w:pPr>
        <w:pStyle w:val="Normal"/>
        <w:jc w:val="both"/>
        <w:rPr>
          <w:color w:val="000000"/>
          <w:lang w:val="bs-BA" w:eastAsia="en-US"/>
        </w:rPr>
      </w:pPr>
      <w:r>
        <w:rPr>
          <w:color w:val="000000"/>
          <w:lang w:val="bs-BA" w:eastAsia="en-US"/>
        </w:rPr>
        <w:t xml:space="preserve">      </w:t>
      </w:r>
      <w:r>
        <w:rPr>
          <w:color w:val="000000"/>
          <w:lang w:val="bs-BA" w:eastAsia="en-US"/>
        </w:rPr>
        <w:t xml:space="preserve">Ponuđač koji pristane produžiti period važenja ponude, i o tome u pisanoj formi obavijesti ugovorni organ, produžava   </w:t>
      </w:r>
    </w:p>
    <w:p>
      <w:pPr>
        <w:pStyle w:val="Normal"/>
        <w:jc w:val="both"/>
        <w:rPr>
          <w:color w:val="000000"/>
          <w:lang w:val="bs-BA" w:eastAsia="en-US"/>
        </w:rPr>
      </w:pPr>
      <w:r>
        <w:rPr>
          <w:color w:val="000000"/>
          <w:lang w:val="bs-BA" w:eastAsia="en-US"/>
        </w:rPr>
        <w:t xml:space="preserve">      </w:t>
      </w:r>
      <w:r>
        <w:rPr>
          <w:color w:val="000000"/>
          <w:lang w:val="bs-BA" w:eastAsia="en-US"/>
        </w:rPr>
        <w:t>period važenja ponude. U periodu produženja važenja ponude ponuda se ne može mijenjati.</w:t>
      </w:r>
    </w:p>
    <w:p>
      <w:pPr>
        <w:pStyle w:val="Normal"/>
        <w:jc w:val="both"/>
        <w:rPr>
          <w:lang w:val="bs-BA" w:eastAsia="en-US"/>
        </w:rPr>
      </w:pPr>
      <w:r>
        <w:rPr>
          <w:lang w:val="bs-BA" w:eastAsia="en-US"/>
        </w:rPr>
        <w:t xml:space="preserve"> </w:t>
      </w:r>
    </w:p>
    <w:p>
      <w:pPr>
        <w:pStyle w:val="ListParagraph"/>
        <w:ind w:left="0" w:right="0" w:hanging="0"/>
        <w:jc w:val="both"/>
        <w:rPr/>
      </w:pPr>
      <w:r>
        <w:rPr>
          <w:b/>
          <w:bCs/>
          <w:sz w:val="24"/>
          <w:szCs w:val="24"/>
          <w:lang w:val="bs-BA" w:eastAsia="en-US"/>
        </w:rPr>
        <w:t>11) Mjesto, datum i vrijeme za prijem ponuda</w:t>
      </w:r>
      <w:r>
        <w:rPr>
          <w:sz w:val="24"/>
          <w:szCs w:val="24"/>
          <w:lang w:val="bs-BA" w:eastAsia="en-US"/>
        </w:rPr>
        <w:t xml:space="preserve">: Krajnji rok za prijem ponude je </w:t>
      </w:r>
      <w:r>
        <w:rPr>
          <w:b/>
          <w:bCs/>
          <w:sz w:val="24"/>
          <w:szCs w:val="24"/>
          <w:lang w:val="bs-BA" w:eastAsia="en-US"/>
        </w:rPr>
        <w:t>31.01.2018. godine do 12,30 sati.</w:t>
      </w:r>
    </w:p>
    <w:p>
      <w:pPr>
        <w:pStyle w:val="ListParagraph"/>
        <w:rPr>
          <w:sz w:val="24"/>
          <w:szCs w:val="24"/>
          <w:lang w:val="bs-BA" w:eastAsia="en-US"/>
        </w:rPr>
      </w:pPr>
      <w:r>
        <w:rPr>
          <w:sz w:val="24"/>
          <w:szCs w:val="24"/>
          <w:lang w:val="bs-BA" w:eastAsia="en-US"/>
        </w:rPr>
      </w:r>
    </w:p>
    <w:p>
      <w:pPr>
        <w:pStyle w:val="ListParagraph"/>
        <w:ind w:left="66" w:right="0" w:hanging="0"/>
        <w:jc w:val="both"/>
        <w:rPr/>
      </w:pPr>
      <w:r>
        <w:rPr>
          <w:b/>
          <w:bCs/>
          <w:sz w:val="24"/>
          <w:szCs w:val="24"/>
          <w:lang w:val="bs-BA" w:eastAsia="en-US"/>
        </w:rPr>
        <w:t>12)</w:t>
      </w:r>
      <w:r>
        <w:rPr>
          <w:sz w:val="24"/>
          <w:szCs w:val="24"/>
          <w:lang w:val="bs-BA" w:eastAsia="en-US"/>
        </w:rPr>
        <w:t xml:space="preserve"> </w:t>
      </w:r>
      <w:r>
        <w:rPr>
          <w:b/>
          <w:bCs/>
          <w:sz w:val="24"/>
          <w:szCs w:val="24"/>
          <w:lang w:val="bs-BA" w:eastAsia="en-US"/>
        </w:rPr>
        <w:t>Mjesto, datum i vrijeme otvaranja ponuda</w:t>
      </w:r>
      <w:r>
        <w:rPr>
          <w:sz w:val="24"/>
          <w:szCs w:val="24"/>
          <w:lang w:val="bs-BA" w:eastAsia="en-US"/>
        </w:rPr>
        <w:t>: Ponude se otvaraju na adresi ugovornog organa (ul Reisa Džemaludina Čauševića 1 / “Multimedijalna sala”) dana 31.01.2018.  godine po LOT-ovima i terminima kako slijedi:</w:t>
      </w:r>
    </w:p>
    <w:p>
      <w:pPr>
        <w:pStyle w:val="Normal"/>
        <w:jc w:val="both"/>
        <w:rPr>
          <w:rFonts w:eastAsia="Times New Roman"/>
          <w:b/>
          <w:b/>
          <w:bCs/>
          <w:i/>
          <w:i/>
          <w:iCs/>
          <w:lang w:val="hr-HR"/>
        </w:rPr>
      </w:pPr>
      <w:r>
        <w:rPr>
          <w:rFonts w:eastAsia="Times New Roman"/>
          <w:b/>
          <w:bCs/>
          <w:i/>
          <w:iCs/>
          <w:lang w:val="hr-HR"/>
        </w:rPr>
      </w:r>
    </w:p>
    <w:p>
      <w:pPr>
        <w:pStyle w:val="Normal"/>
        <w:jc w:val="both"/>
        <w:rPr/>
      </w:pPr>
      <w:r>
        <w:rPr>
          <w:rFonts w:eastAsia="Times New Roman"/>
          <w:b/>
          <w:bCs/>
          <w:i/>
          <w:iCs/>
          <w:lang w:val="hr-HR"/>
        </w:rPr>
        <w:t xml:space="preserve"> </w:t>
      </w:r>
      <w:r>
        <w:rPr>
          <w:rFonts w:eastAsia="Times New Roman"/>
          <w:b/>
          <w:bCs/>
          <w:i/>
          <w:iCs/>
          <w:sz w:val="24"/>
          <w:szCs w:val="24"/>
          <w:lang w:val="hr-HR"/>
        </w:rPr>
        <w:t xml:space="preserve">   </w:t>
      </w:r>
      <w:r>
        <w:rPr>
          <w:rFonts w:eastAsia="Arial Unicode MS"/>
          <w:b/>
          <w:bCs/>
          <w:iCs/>
          <w:sz w:val="24"/>
          <w:szCs w:val="24"/>
          <w:lang w:val="hr-HR"/>
        </w:rPr>
        <w:t xml:space="preserve">LOT    1   -  Tekuće održavanje vozila marke VW ...............................................     13,00 h,                                                                                                            </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2   -  Tekuće održavanje vozila marke Škoda ..........................................     13,30 h,</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3   -  Tekuće održavanje vozila marke Lada .............................................     14,00 h,</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 xml:space="preserve">LOT    4   -  Tekuće održavanje vozila marke Nissan ...........................................     14,20 h, </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LOT    5    - Tekuće održavanje vozila marke Dacia .............................................    14,40 h,</w:t>
      </w:r>
    </w:p>
    <w:p>
      <w:pPr>
        <w:pStyle w:val="Normal"/>
        <w:jc w:val="both"/>
        <w:rPr/>
      </w:pPr>
      <w:r>
        <w:rPr>
          <w:rFonts w:eastAsia="Times New Roman"/>
          <w:b/>
          <w:bCs/>
          <w:iCs/>
          <w:sz w:val="24"/>
          <w:szCs w:val="24"/>
          <w:lang w:val="hr-HR"/>
        </w:rPr>
        <w:t xml:space="preserve">    </w:t>
      </w:r>
      <w:r>
        <w:rPr>
          <w:rFonts w:eastAsia="Arial Unicode MS"/>
          <w:b/>
          <w:bCs/>
          <w:iCs/>
          <w:sz w:val="24"/>
          <w:szCs w:val="24"/>
          <w:lang w:val="hr-HR"/>
        </w:rPr>
        <w:t xml:space="preserve">LOT    6    - Tekuće održavanje vozila marke Ford ...............................................    15,00 h, </w:t>
      </w:r>
    </w:p>
    <w:p>
      <w:pPr>
        <w:pStyle w:val="Normal"/>
        <w:jc w:val="both"/>
        <w:rPr/>
      </w:pPr>
      <w:r>
        <w:rPr>
          <w:rFonts w:eastAsia="Times New Roman"/>
          <w:b/>
          <w:bCs/>
          <w:iCs/>
          <w:sz w:val="24"/>
          <w:szCs w:val="24"/>
          <w:lang w:val="hr-HR" w:eastAsia="en-US"/>
        </w:rPr>
        <w:t xml:space="preserve">    </w:t>
      </w:r>
      <w:r>
        <w:rPr>
          <w:rFonts w:eastAsia="Arial Unicode MS"/>
          <w:b/>
          <w:bCs/>
          <w:iCs/>
          <w:sz w:val="24"/>
          <w:szCs w:val="24"/>
          <w:lang w:val="hr-HR" w:eastAsia="en-US"/>
        </w:rPr>
        <w:t>LOT    7    - Tekuće održavanje vozila marke Suzuki ............................................   15,20 h,</w:t>
      </w:r>
    </w:p>
    <w:p>
      <w:pPr>
        <w:pStyle w:val="Normal"/>
        <w:jc w:val="both"/>
        <w:rPr/>
      </w:pPr>
      <w:r>
        <w:rPr>
          <w:rFonts w:eastAsia="Arial Unicode MS"/>
          <w:b/>
          <w:bCs/>
          <w:iCs/>
          <w:sz w:val="24"/>
          <w:szCs w:val="24"/>
          <w:lang w:val="hr-HR" w:eastAsia="en-US"/>
        </w:rPr>
        <w:t xml:space="preserve">    </w:t>
      </w:r>
      <w:r>
        <w:rPr>
          <w:rFonts w:eastAsia="Arial Unicode MS"/>
          <w:b/>
          <w:bCs/>
          <w:iCs/>
          <w:sz w:val="24"/>
          <w:szCs w:val="24"/>
          <w:lang w:val="hr-HR" w:eastAsia="en-US"/>
        </w:rPr>
        <w:t xml:space="preserve">LOT    8    – Tekuće održavanje vozila marke Hyundai..........................................   15,40 h. </w:t>
      </w:r>
    </w:p>
    <w:p>
      <w:pPr>
        <w:pStyle w:val="ListParagraph"/>
        <w:ind w:left="66" w:right="0" w:hanging="0"/>
        <w:jc w:val="both"/>
        <w:rPr>
          <w:b/>
          <w:b/>
          <w:bCs/>
          <w:sz w:val="24"/>
          <w:szCs w:val="24"/>
        </w:rPr>
      </w:pPr>
      <w:r>
        <w:rPr>
          <w:b/>
          <w:bCs/>
          <w:sz w:val="24"/>
          <w:szCs w:val="24"/>
        </w:rPr>
      </w:r>
    </w:p>
    <w:p>
      <w:pPr>
        <w:pStyle w:val="ListParagraph"/>
        <w:ind w:left="66" w:right="0" w:hanging="0"/>
        <w:rPr>
          <w:b/>
          <w:b/>
          <w:bCs/>
          <w:sz w:val="26"/>
          <w:szCs w:val="26"/>
        </w:rPr>
      </w:pPr>
      <w:r>
        <w:rPr>
          <w:b/>
          <w:bCs/>
          <w:sz w:val="26"/>
          <w:szCs w:val="26"/>
        </w:rPr>
      </w:r>
    </w:p>
    <w:p>
      <w:pPr>
        <w:pStyle w:val="ListParagraph"/>
        <w:ind w:left="66" w:right="0" w:hanging="0"/>
        <w:rPr>
          <w:b/>
          <w:b/>
          <w:bCs/>
          <w:sz w:val="26"/>
          <w:szCs w:val="26"/>
        </w:rPr>
      </w:pPr>
      <w:r>
        <w:rPr>
          <w:b/>
          <w:bCs/>
          <w:sz w:val="26"/>
          <w:szCs w:val="26"/>
        </w:rPr>
        <w:t xml:space="preserve">V </w:t>
        <w:tab/>
        <w:t>OSTALI PODACI:</w:t>
      </w:r>
    </w:p>
    <w:p>
      <w:pPr>
        <w:pStyle w:val="ListParagraph"/>
        <w:ind w:left="66" w:right="0" w:hanging="0"/>
        <w:rPr>
          <w:b/>
          <w:b/>
          <w:bCs/>
          <w:sz w:val="24"/>
          <w:szCs w:val="24"/>
        </w:rPr>
      </w:pPr>
      <w:r>
        <w:rPr>
          <w:b/>
          <w:bCs/>
          <w:sz w:val="24"/>
          <w:szCs w:val="24"/>
        </w:rPr>
      </w:r>
    </w:p>
    <w:p>
      <w:pPr>
        <w:pStyle w:val="ListParagraph"/>
        <w:ind w:left="66" w:right="0" w:hanging="0"/>
        <w:rPr/>
      </w:pPr>
      <w:r>
        <w:rPr>
          <w:b/>
          <w:bCs/>
          <w:sz w:val="24"/>
          <w:szCs w:val="24"/>
        </w:rPr>
        <w:t xml:space="preserve">1) </w:t>
        <w:tab/>
      </w:r>
      <w:r>
        <w:rPr>
          <w:sz w:val="24"/>
          <w:szCs w:val="24"/>
          <w:lang w:val="hr-BA"/>
        </w:rPr>
        <w:t>Ugovor će se dodijeliti ponuđaču koji je dostavio ekonomski najpovoljniju</w:t>
      </w:r>
      <w:r>
        <w:rPr>
          <w:sz w:val="24"/>
          <w:szCs w:val="24"/>
          <w:lang w:val="bs-BA"/>
        </w:rPr>
        <w:t xml:space="preserve"> </w:t>
      </w:r>
      <w:r>
        <w:rPr>
          <w:sz w:val="24"/>
          <w:szCs w:val="24"/>
          <w:lang w:val="hr-BA"/>
        </w:rPr>
        <w:t>prihvatljivu ponudu (formalno pravno ispravnu i tehnički usaglašenu ponuda).</w:t>
      </w:r>
    </w:p>
    <w:p>
      <w:pPr>
        <w:pStyle w:val="ListParagraph"/>
        <w:ind w:left="66" w:right="0" w:hanging="0"/>
        <w:rPr>
          <w:b/>
          <w:b/>
          <w:bCs/>
        </w:rPr>
      </w:pPr>
      <w:r>
        <w:rPr>
          <w:b/>
          <w:bCs/>
        </w:rPr>
      </w:r>
    </w:p>
    <w:p>
      <w:pPr>
        <w:pStyle w:val="ListParagraph"/>
        <w:ind w:left="66" w:right="0" w:hanging="0"/>
        <w:rPr/>
      </w:pPr>
      <w:r>
        <w:rPr>
          <w:b/>
          <w:bCs/>
          <w:sz w:val="24"/>
          <w:szCs w:val="24"/>
          <w:lang w:val="hr-BA"/>
        </w:rPr>
        <w:t xml:space="preserve">2) </w:t>
      </w:r>
      <w:r>
        <w:rPr>
          <w:sz w:val="24"/>
          <w:szCs w:val="24"/>
          <w:lang w:val="hr-BA"/>
        </w:rPr>
        <w:tab/>
      </w:r>
      <w:r>
        <w:rPr>
          <w:b/>
          <w:bCs/>
          <w:sz w:val="24"/>
          <w:szCs w:val="24"/>
          <w:lang w:val="bs-BA" w:eastAsia="en-US"/>
        </w:rPr>
        <w:t>Odredbe koje se odnose na podugovaranje, uslovi koji se zahtijevaju za podugovaranje, kao i odredbe Nacrta ugovora koje definišu obavezu direktnog plaćanja podugovaraču</w:t>
      </w:r>
      <w:r>
        <w:rPr>
          <w:sz w:val="24"/>
          <w:szCs w:val="24"/>
          <w:lang w:val="bs-BA" w:eastAsia="en-US"/>
        </w:rPr>
        <w:t xml:space="preserve">: </w:t>
      </w:r>
    </w:p>
    <w:p>
      <w:pPr>
        <w:pStyle w:val="Normal"/>
        <w:jc w:val="both"/>
        <w:rPr>
          <w:lang w:val="bs-BA" w:eastAsia="en-US"/>
        </w:rPr>
      </w:pPr>
      <w:r>
        <w:rPr>
          <w:lang w:val="bs-BA" w:eastAsia="en-US"/>
        </w:rPr>
      </w:r>
    </w:p>
    <w:p>
      <w:pPr>
        <w:pStyle w:val="Normal"/>
        <w:jc w:val="both"/>
        <w:rPr>
          <w:iCs/>
          <w:lang w:val="bs-BA" w:eastAsia="en-US"/>
        </w:rPr>
      </w:pPr>
      <w:r>
        <w:rPr>
          <w:iCs/>
          <w:lang w:val="bs-BA" w:eastAsia="en-US"/>
        </w:rPr>
        <w:t>Podugovarač je privredni subjekt koji za odabranog ponuđača s kojim je ugovorni organ zaključio ugovor o javnoj nabavci, isporučuje robu, pruža usluge ili izvodi radove koji su povezani s predmetom nabavke.</w:t>
      </w:r>
    </w:p>
    <w:p>
      <w:pPr>
        <w:pStyle w:val="Normal"/>
        <w:jc w:val="both"/>
        <w:rPr>
          <w:iCs/>
          <w:color w:val="000000"/>
          <w:lang w:val="bs-BA" w:eastAsia="en-US"/>
        </w:rPr>
      </w:pPr>
      <w:r>
        <w:rPr>
          <w:iCs/>
          <w:color w:val="000000"/>
          <w:lang w:val="bs-BA" w:eastAsia="en-US"/>
        </w:rPr>
        <w:t xml:space="preserve">Ponuđač je dužan da, u ponudi, dostavi izjašnjenje/izjavu da li namjerava dio ugovora podugovaranjem prenijeti na treće strane. </w:t>
      </w:r>
    </w:p>
    <w:p>
      <w:pPr>
        <w:pStyle w:val="Normal"/>
        <w:jc w:val="both"/>
        <w:rPr>
          <w:iCs/>
          <w:color w:val="000000"/>
          <w:lang w:val="bs-BA" w:eastAsia="en-US"/>
        </w:rPr>
      </w:pPr>
      <w:r>
        <w:rPr>
          <w:iCs/>
          <w:color w:val="000000"/>
          <w:lang w:val="bs-BA" w:eastAsia="en-US"/>
        </w:rPr>
        <w:t xml:space="preserve">Ako ponuđač namjerava dio ugovora o javnoj nabavci dati u podugovor jednom ili više podugovarača, tada u ponudi mora navesti sljedeće podatke: </w:t>
      </w:r>
    </w:p>
    <w:p>
      <w:pPr>
        <w:pStyle w:val="Default"/>
        <w:ind w:left="426" w:right="0" w:hanging="0"/>
        <w:rPr>
          <w:rFonts w:cs="Times New Roman"/>
          <w:iCs/>
        </w:rPr>
      </w:pPr>
      <w:r>
        <w:rPr>
          <w:rFonts w:cs="Times New Roman"/>
          <w:iCs/>
        </w:rPr>
        <w:tab/>
        <w:t xml:space="preserve">a) robu, usluge ili radove koje će isporučiti, pružiti ili izvesti podugovarač; </w:t>
      </w:r>
    </w:p>
    <w:p>
      <w:pPr>
        <w:pStyle w:val="Default"/>
        <w:ind w:left="426" w:right="0" w:hanging="0"/>
        <w:rPr>
          <w:rFonts w:cs="Times New Roman"/>
          <w:iCs/>
        </w:rPr>
      </w:pPr>
      <w:r>
        <w:rPr>
          <w:rFonts w:cs="Times New Roman"/>
          <w:iCs/>
        </w:rPr>
        <w:tab/>
        <w:t xml:space="preserve">b) predmet, količinu, vrijednost, mjesto i rok isporuke robe, pružanja usluga ili   </w:t>
      </w:r>
    </w:p>
    <w:p>
      <w:pPr>
        <w:pStyle w:val="Default"/>
        <w:ind w:left="426" w:right="0" w:hanging="0"/>
        <w:rPr/>
      </w:pPr>
      <w:r>
        <w:rPr>
          <w:rFonts w:eastAsia="Times New Roman" w:cs="Times New Roman"/>
          <w:iCs/>
        </w:rPr>
        <w:t xml:space="preserve">           </w:t>
      </w:r>
      <w:r>
        <w:rPr>
          <w:rFonts w:cs="Times New Roman"/>
          <w:iCs/>
        </w:rPr>
        <w:t xml:space="preserve">izvođenja radova; </w:t>
      </w:r>
    </w:p>
    <w:p>
      <w:pPr>
        <w:pStyle w:val="Normal"/>
        <w:ind w:left="426" w:right="0" w:hanging="0"/>
        <w:jc w:val="both"/>
        <w:rPr>
          <w:iCs/>
          <w:lang w:val="bs-BA"/>
        </w:rPr>
      </w:pPr>
      <w:r>
        <w:rPr>
          <w:iCs/>
          <w:lang w:val="bs-BA"/>
        </w:rPr>
        <w:t xml:space="preserve">      </w:t>
      </w:r>
      <w:r>
        <w:rPr>
          <w:iCs/>
          <w:lang w:val="bs-BA"/>
        </w:rPr>
        <w:t>c) podatke o podugovaraču, i to: naziv podugovarača, sjedište, JIB/IDB, broj</w:t>
      </w:r>
    </w:p>
    <w:p>
      <w:pPr>
        <w:pStyle w:val="Normal"/>
        <w:ind w:left="426" w:right="0" w:hanging="0"/>
        <w:jc w:val="both"/>
        <w:rPr>
          <w:iCs/>
          <w:lang w:val="bs-BA"/>
        </w:rPr>
      </w:pPr>
      <w:r>
        <w:rPr>
          <w:iCs/>
          <w:lang w:val="bs-BA"/>
        </w:rPr>
        <w:t xml:space="preserve">          </w:t>
      </w:r>
      <w:r>
        <w:rPr>
          <w:iCs/>
          <w:lang w:val="bs-BA"/>
        </w:rPr>
        <w:t>transakcijskog računa i naziv banke kod koje se vodi.</w:t>
      </w:r>
    </w:p>
    <w:p>
      <w:pPr>
        <w:pStyle w:val="Default"/>
        <w:tabs>
          <w:tab w:val="left" w:pos="426" w:leader="none"/>
        </w:tabs>
        <w:jc w:val="both"/>
        <w:rPr>
          <w:rFonts w:cs="Times New Roman"/>
          <w:iCs/>
        </w:rPr>
      </w:pPr>
      <w:r>
        <w:rPr>
          <w:rFonts w:cs="Times New Roman"/>
          <w:iCs/>
        </w:rPr>
        <w:t xml:space="preserve">Ako se ponuđač izjasni da namjerava dio ugovora podugovaranjem prenijeti na treće strane, ugovorni organ će u ugovor o javnoj nabavci unijeti tu odredbu kao osnov za zaključivanje podugovora između izabranog ponuđača i podugovarača. </w:t>
      </w:r>
    </w:p>
    <w:p>
      <w:pPr>
        <w:pStyle w:val="ListParagraph"/>
        <w:ind w:left="0" w:right="0" w:hanging="0"/>
        <w:jc w:val="both"/>
        <w:rPr>
          <w:iCs/>
          <w:color w:val="000000"/>
          <w:sz w:val="24"/>
          <w:szCs w:val="24"/>
          <w:lang w:val="hr-BA" w:eastAsia="en-US"/>
        </w:rPr>
      </w:pPr>
      <w:r>
        <w:rPr>
          <w:iCs/>
          <w:color w:val="000000"/>
          <w:sz w:val="24"/>
          <w:szCs w:val="24"/>
          <w:lang w:val="hr-BA" w:eastAsia="en-US"/>
        </w:rPr>
        <w:t xml:space="preserve">Ponuđač kojem je dodijeljen ugovor neće sklapati podugovor ni o jednom bitnom dijelu ugovora bez prethodnog pismenog odobrenja ugovornog organa. Elementi ugovora koji se podugovaraju i identitet podugovarača obavezno se saopćavaju ugovornom organu blagovremeno, prije sklapanja podugovora. Ugovorni organ će izvršiti provjeru kvalifikacija podugovarača u skladu s članom 44. Zakona i obavijestiti dobavljača o svojoj odluci najkasnije u roku od 15 dana od dana prijema obavještenja o podugovaraču. U slučaju odbijanja podugovarača, ugovorni organ dužan je navesti objektivne razloge odbijanja. </w:t>
      </w:r>
    </w:p>
    <w:p>
      <w:pPr>
        <w:pStyle w:val="Normal"/>
        <w:jc w:val="both"/>
        <w:rPr/>
      </w:pPr>
      <w:r>
        <w:rPr>
          <w:lang w:val="hr-BA"/>
        </w:rPr>
        <w:t>Svi ponuđači će biti obaviješteni o odluci ugovornog organa o rezultatu postupka javne nabavke, u roku od 3 (tri) dana a najkasnije u roku od 7 (sedam) dana</w:t>
      </w:r>
      <w:r>
        <w:rPr>
          <w:lang w:val="hr-HR"/>
        </w:rPr>
        <w:t xml:space="preserve"> od dana donošenja odluke, elektronskim sredstvom, putem pošte ili neposrednim uručenjem.</w:t>
      </w:r>
      <w:r>
        <w:rPr>
          <w:lang w:val="hr-BA"/>
        </w:rPr>
        <w:t xml:space="preserve"> Postupak dodjele ugovora će se provesti u skladu sa Zakonom o javnim nabavkama  (u daljnjem tekstu: Zakon), najkasnije u roku od 10 (deset) dana od dana obavještavanja učesnika u postupku o izboru ekonomski najpovljnijeg ponuđača, ako u roku za žalbe nije izjavljena žalba.</w:t>
      </w:r>
    </w:p>
    <w:p>
      <w:pPr>
        <w:pStyle w:val="Normal"/>
        <w:jc w:val="both"/>
        <w:rPr/>
      </w:pPr>
      <w:r>
        <w:rPr>
          <w:lang w:val="hr-BA"/>
        </w:rPr>
        <w:t>Svaki privredni subjekt koji ima opravdani interes za dodjelu ugovora o javnim nabavkama i smatra da je ugovorni organ u toku postupka dodjele ugovora izvršio povredu jedne ili više odredaba Zakona i/ili podzakonskih akata, i/ili ako je mogla biti prouzrokovana šteta privrednom subjektu zbog postupanja ugovornog organa ima pravo da izjavi žalbu u roku od 5 (pet) dana od dana prijema odluke o izboru najpovoljnijeg ponuđača</w:t>
      </w:r>
      <w:r>
        <w:rPr>
          <w:lang w:val="hr-HR"/>
        </w:rPr>
        <w:t>,</w:t>
      </w:r>
      <w:r>
        <w:rPr>
          <w:lang w:val="hr-BA"/>
        </w:rPr>
        <w:t xml:space="preserve"> na način koji je određen u članu 101. Zakona. </w:t>
      </w:r>
    </w:p>
    <w:p>
      <w:pPr>
        <w:pStyle w:val="Normal"/>
        <w:tabs>
          <w:tab w:val="left" w:pos="284" w:leader="none"/>
        </w:tabs>
        <w:jc w:val="both"/>
        <w:rPr>
          <w:lang w:val="bs-BA"/>
        </w:rPr>
      </w:pPr>
      <w:r>
        <w:rPr>
          <w:lang w:val="bs-BA"/>
        </w:rPr>
        <w:t xml:space="preserve">Ugovor stupa na snagu danom obostranog potpisivanja od strane ovlaštenih lica ugovornih organa. Svi rokovi u vezi s ugovorom računaju se od dana stupanja na snagu, ukoliko posebnom odredbom nije ugovoren drugi datum kao početak toka roka. </w:t>
      </w:r>
    </w:p>
    <w:p>
      <w:pPr>
        <w:pStyle w:val="Normal"/>
        <w:tabs>
          <w:tab w:val="left" w:pos="426" w:leader="none"/>
        </w:tabs>
        <w:jc w:val="both"/>
        <w:rPr>
          <w:iCs/>
          <w:color w:val="000000"/>
          <w:lang w:val="bs-BA" w:eastAsia="en-US"/>
        </w:rPr>
      </w:pPr>
      <w:r>
        <w:rPr>
          <w:iCs/>
          <w:color w:val="000000"/>
          <w:lang w:val="bs-BA" w:eastAsia="en-US"/>
        </w:rPr>
        <w:t xml:space="preserve">Nakon što ugovorni organ odobri podugovaranje, dobavljač kojem je dodijeljen ugovor dužan je prije početka realizacije podugovora dostaviti ugovornom organu podugovor zaključen s podugovaračem, kao osnov za neposredno plaćanje podugovaraču, i koji kao obavezne elemente mora sadržavati sljedeće: </w:t>
      </w:r>
    </w:p>
    <w:p>
      <w:pPr>
        <w:pStyle w:val="Normal"/>
        <w:tabs>
          <w:tab w:val="left" w:pos="426" w:leader="none"/>
        </w:tabs>
        <w:ind w:left="426" w:right="0" w:hanging="0"/>
        <w:jc w:val="both"/>
        <w:rPr>
          <w:iCs/>
          <w:color w:val="000000"/>
          <w:lang w:val="bs-BA" w:eastAsia="en-US"/>
        </w:rPr>
      </w:pPr>
      <w:r>
        <w:rPr>
          <w:iCs/>
          <w:color w:val="000000"/>
          <w:lang w:val="bs-BA" w:eastAsia="en-US"/>
        </w:rPr>
        <w:t xml:space="preserve">a) robu, usluge ili radove koje će isporučiti, pružiti ili izvesti podugovarač; </w:t>
      </w:r>
    </w:p>
    <w:p>
      <w:pPr>
        <w:pStyle w:val="Normal"/>
        <w:tabs>
          <w:tab w:val="left" w:pos="426" w:leader="none"/>
        </w:tabs>
        <w:ind w:left="426" w:right="0" w:hanging="0"/>
        <w:jc w:val="both"/>
        <w:rPr>
          <w:iCs/>
          <w:color w:val="000000"/>
          <w:lang w:val="bs-BA" w:eastAsia="en-US"/>
        </w:rPr>
      </w:pPr>
      <w:r>
        <w:rPr>
          <w:iCs/>
          <w:color w:val="000000"/>
          <w:lang w:val="bs-BA" w:eastAsia="en-US"/>
        </w:rPr>
        <w:t xml:space="preserve">b) predmet, količinu, vrijednost, mjesto i rok isporuke robe, pružanja usluga ili izvođenja radova; </w:t>
      </w:r>
    </w:p>
    <w:p>
      <w:pPr>
        <w:pStyle w:val="Normal"/>
        <w:tabs>
          <w:tab w:val="left" w:pos="426" w:leader="none"/>
        </w:tabs>
        <w:ind w:left="426" w:right="0" w:hanging="0"/>
        <w:jc w:val="both"/>
        <w:rPr>
          <w:iCs/>
          <w:color w:val="000000"/>
          <w:lang w:val="bs-BA" w:eastAsia="en-US"/>
        </w:rPr>
      </w:pPr>
      <w:r>
        <w:rPr>
          <w:iCs/>
          <w:color w:val="000000"/>
          <w:lang w:val="bs-BA" w:eastAsia="en-US"/>
        </w:rPr>
        <w:t xml:space="preserve">c) podatke o podugovaraču, i to: naziv podugovarača, sjedište, JIB/IDB, broj transakcijskog računa i naziv banke kod koje se vodi. </w:t>
      </w:r>
    </w:p>
    <w:p>
      <w:pPr>
        <w:pStyle w:val="Normal"/>
        <w:tabs>
          <w:tab w:val="left" w:pos="426" w:leader="none"/>
        </w:tabs>
        <w:jc w:val="both"/>
        <w:rPr>
          <w:iCs/>
          <w:color w:val="000000"/>
          <w:lang w:val="bs-BA" w:eastAsia="en-US"/>
        </w:rPr>
      </w:pPr>
      <w:r>
        <w:rPr>
          <w:iCs/>
          <w:color w:val="000000"/>
          <w:lang w:val="bs-BA" w:eastAsia="en-US"/>
        </w:rPr>
        <w:t>Odabrani ponuđač mora svom računu priložiti račune, svojih podugovarača koje je prethodno potvrdio.</w:t>
      </w:r>
    </w:p>
    <w:p>
      <w:pPr>
        <w:pStyle w:val="Normal"/>
        <w:tabs>
          <w:tab w:val="left" w:pos="426" w:leader="none"/>
        </w:tabs>
        <w:jc w:val="both"/>
        <w:rPr>
          <w:iCs/>
          <w:color w:val="000000"/>
          <w:lang w:val="bs-BA" w:eastAsia="en-US"/>
        </w:rPr>
      </w:pPr>
      <w:r>
        <w:rPr>
          <w:iCs/>
          <w:color w:val="000000"/>
          <w:lang w:val="bs-BA" w:eastAsia="en-US"/>
        </w:rPr>
        <w:t>Dobavljač kojem je dodijeljen ugovor snosi punu odgovornost za realizaciju ugovora.</w:t>
      </w:r>
    </w:p>
    <w:p>
      <w:pPr>
        <w:pStyle w:val="ListParagraph"/>
        <w:tabs>
          <w:tab w:val="left" w:pos="426" w:leader="none"/>
        </w:tabs>
        <w:ind w:left="66" w:right="0" w:hanging="0"/>
        <w:jc w:val="both"/>
        <w:rPr>
          <w:b/>
          <w:b/>
          <w:bCs/>
        </w:rPr>
      </w:pPr>
      <w:r>
        <w:rPr>
          <w:b/>
          <w:bCs/>
        </w:rPr>
      </w:r>
    </w:p>
    <w:p>
      <w:pPr>
        <w:pStyle w:val="ListParagraph"/>
        <w:tabs>
          <w:tab w:val="left" w:pos="426" w:leader="none"/>
        </w:tabs>
        <w:ind w:left="66" w:right="0" w:hanging="0"/>
        <w:jc w:val="both"/>
        <w:rPr>
          <w:b/>
          <w:b/>
          <w:bCs/>
          <w:sz w:val="24"/>
          <w:szCs w:val="24"/>
          <w:lang w:val="bs-BA" w:eastAsia="en-US"/>
        </w:rPr>
      </w:pPr>
      <w:r>
        <w:rPr>
          <w:b/>
          <w:bCs/>
          <w:sz w:val="24"/>
          <w:szCs w:val="24"/>
          <w:lang w:val="bs-BA" w:eastAsia="en-US"/>
        </w:rPr>
        <w:t xml:space="preserve">3) Ukoliko ponudu dostavlja fizičko lice registrovano za obavljanje djelatnosti koja je predmet nabavke, jasno i nedvosmisleno se propisuju dokazi koji se zahtijevaju u smislu dokaza kvalifikacije: </w:t>
      </w:r>
    </w:p>
    <w:p>
      <w:pPr>
        <w:pStyle w:val="Normal"/>
        <w:ind w:left="426" w:right="0" w:hanging="0"/>
        <w:jc w:val="both"/>
        <w:rPr/>
      </w:pPr>
      <w:r>
        <w:rPr>
          <w:iCs/>
          <w:lang w:val="bs-BA"/>
        </w:rPr>
        <w:t xml:space="preserve">U slučaju da ponudu dostavlja fizičko lice </w:t>
      </w:r>
      <w:r>
        <w:rPr>
          <w:iCs/>
          <w:lang w:val="bs-BA" w:eastAsia="en-US"/>
        </w:rPr>
        <w:t>registrovano za obavljanje djelatnosti koja je predmet nabavke</w:t>
      </w:r>
      <w:r>
        <w:rPr>
          <w:iCs/>
          <w:lang w:val="bs-BA"/>
        </w:rPr>
        <w:t>, u svrhu dokaza u smislu ispunjavanja uslova lične sposobnosti i sposobnosti obavljanja profesionalne djelatnosti dužan je dostaviti slijedeće dokaze:</w:t>
      </w:r>
    </w:p>
    <w:p>
      <w:pPr>
        <w:pStyle w:val="ListParagraph"/>
        <w:numPr>
          <w:ilvl w:val="0"/>
          <w:numId w:val="9"/>
        </w:numPr>
        <w:jc w:val="both"/>
        <w:rPr>
          <w:iCs/>
          <w:sz w:val="24"/>
          <w:szCs w:val="24"/>
          <w:lang w:val="bs-BA"/>
        </w:rPr>
      </w:pPr>
      <w:r>
        <w:rPr>
          <w:iCs/>
          <w:sz w:val="24"/>
          <w:szCs w:val="24"/>
          <w:lang w:val="bs-BA"/>
        </w:rPr>
        <w:t>potvrda nadležnog opštinskog organa da je registrovan i da obavlja djelatnost za koju je registrovan,</w:t>
      </w:r>
    </w:p>
    <w:p>
      <w:pPr>
        <w:pStyle w:val="ListParagraph"/>
        <w:numPr>
          <w:ilvl w:val="0"/>
          <w:numId w:val="9"/>
        </w:numPr>
        <w:jc w:val="both"/>
        <w:rPr>
          <w:iCs/>
          <w:sz w:val="24"/>
          <w:szCs w:val="24"/>
          <w:lang w:val="bs-BA"/>
        </w:rPr>
      </w:pPr>
      <w:r>
        <w:rPr>
          <w:iCs/>
          <w:sz w:val="24"/>
          <w:szCs w:val="24"/>
          <w:lang w:val="bs-BA"/>
        </w:rPr>
        <w:t>potvrda nadležne poreske uprave da izmiruje doprinose za penziono-invalidsko osiguranje i zdravstveno osiguranje za sebe i zaposlene (ukoliko ima zaposlenih u radnom odnosu),</w:t>
      </w:r>
    </w:p>
    <w:p>
      <w:pPr>
        <w:pStyle w:val="ListParagraph"/>
        <w:numPr>
          <w:ilvl w:val="0"/>
          <w:numId w:val="9"/>
        </w:numPr>
        <w:tabs>
          <w:tab w:val="left" w:pos="284" w:leader="none"/>
        </w:tabs>
        <w:jc w:val="both"/>
        <w:rPr>
          <w:iCs/>
          <w:sz w:val="24"/>
          <w:szCs w:val="24"/>
          <w:lang w:val="bs-BA" w:eastAsia="en-US"/>
        </w:rPr>
      </w:pPr>
      <w:r>
        <w:rPr>
          <w:iCs/>
          <w:sz w:val="24"/>
          <w:szCs w:val="24"/>
          <w:lang w:val="bs-BA" w:eastAsia="en-US"/>
        </w:rPr>
        <w:t xml:space="preserve">potvrda nadležne poreske uprave da izmiruje sve poreske obaveze kao fizičko lice registrovano za samostalnu djelatnost. </w:t>
      </w:r>
    </w:p>
    <w:p>
      <w:pPr>
        <w:pStyle w:val="ListParagraph"/>
        <w:tabs>
          <w:tab w:val="left" w:pos="284" w:leader="none"/>
        </w:tabs>
        <w:jc w:val="both"/>
        <w:rPr>
          <w:b/>
          <w:b/>
          <w:bCs/>
          <w:iCs/>
          <w:sz w:val="24"/>
          <w:szCs w:val="24"/>
          <w:lang w:val="bs-BA" w:eastAsia="en-US"/>
        </w:rPr>
      </w:pPr>
      <w:r>
        <w:rPr>
          <w:b/>
          <w:bCs/>
          <w:iCs/>
          <w:sz w:val="24"/>
          <w:szCs w:val="24"/>
          <w:lang w:val="bs-BA" w:eastAsia="en-US"/>
        </w:rPr>
      </w:r>
    </w:p>
    <w:p>
      <w:pPr>
        <w:pStyle w:val="ListParagraph"/>
        <w:tabs>
          <w:tab w:val="left" w:pos="284" w:leader="none"/>
        </w:tabs>
        <w:ind w:left="0" w:right="0" w:hanging="0"/>
        <w:jc w:val="both"/>
        <w:rPr>
          <w:b/>
          <w:b/>
          <w:bCs/>
          <w:iCs/>
          <w:sz w:val="24"/>
          <w:szCs w:val="24"/>
          <w:lang w:val="bs-BA" w:eastAsia="en-US"/>
        </w:rPr>
      </w:pPr>
      <w:r>
        <w:rPr>
          <w:b/>
          <w:bCs/>
          <w:iCs/>
          <w:sz w:val="24"/>
          <w:szCs w:val="24"/>
          <w:lang w:val="bs-BA" w:eastAsia="en-US"/>
        </w:rPr>
      </w:r>
    </w:p>
    <w:p>
      <w:pPr>
        <w:pStyle w:val="ListParagraph"/>
        <w:tabs>
          <w:tab w:val="left" w:pos="284" w:leader="none"/>
        </w:tabs>
        <w:ind w:left="0" w:right="0" w:hanging="0"/>
        <w:jc w:val="both"/>
        <w:rPr>
          <w:b/>
          <w:b/>
          <w:bCs/>
          <w:iCs/>
          <w:sz w:val="24"/>
          <w:szCs w:val="24"/>
          <w:lang w:val="bs-BA" w:eastAsia="en-US"/>
        </w:rPr>
      </w:pPr>
      <w:r>
        <w:rPr>
          <w:b/>
          <w:bCs/>
          <w:iCs/>
          <w:sz w:val="24"/>
          <w:szCs w:val="24"/>
          <w:lang w:val="bs-BA" w:eastAsia="en-US"/>
        </w:rPr>
      </w:r>
    </w:p>
    <w:p>
      <w:pPr>
        <w:pStyle w:val="ListParagraph"/>
        <w:tabs>
          <w:tab w:val="left" w:pos="284" w:leader="none"/>
        </w:tabs>
        <w:ind w:left="0" w:right="0" w:hanging="0"/>
        <w:jc w:val="both"/>
        <w:rPr/>
      </w:pPr>
      <w:r>
        <w:rPr>
          <w:b/>
          <w:bCs/>
          <w:iCs/>
          <w:sz w:val="24"/>
          <w:szCs w:val="24"/>
          <w:lang w:val="bs-BA" w:eastAsia="en-US"/>
        </w:rPr>
        <w:t xml:space="preserve">4) </w:t>
      </w:r>
      <w:r>
        <w:rPr>
          <w:iCs/>
          <w:sz w:val="24"/>
          <w:szCs w:val="24"/>
          <w:lang w:val="bs-BA" w:eastAsia="en-US"/>
        </w:rPr>
        <w:t xml:space="preserve"> </w:t>
      </w:r>
      <w:r>
        <w:rPr>
          <w:b/>
          <w:bCs/>
          <w:iCs/>
          <w:sz w:val="24"/>
          <w:szCs w:val="24"/>
          <w:lang w:val="bs-BA" w:eastAsia="en-US"/>
        </w:rPr>
        <w:t>Rok za donošenje odluke o izboru</w:t>
      </w:r>
    </w:p>
    <w:p>
      <w:pPr>
        <w:pStyle w:val="Default"/>
        <w:ind w:left="426" w:right="0" w:hanging="0"/>
        <w:jc w:val="both"/>
        <w:rPr/>
      </w:pPr>
      <w:r>
        <w:rPr>
          <w:rFonts w:cs="Times New Roman"/>
          <w:iCs/>
        </w:rPr>
        <w:t>U smislu člana 70. stav (1) Zakona ugovorni organ donosi odluku o izboru najpovoljnijeg ponuđača ili odluku o poništenju postupka nabavke u roku koji je određen u tenderskoj dokumentaciji kao rok važenja ponude, a najkasnije u roku od sedam dana od dana isteka važenja ponude, odnosno u produženom periodu roka važenja ponuda, u skladu s članom 60. stav (2) Zakona</w:t>
      </w:r>
      <w:r>
        <w:rPr>
          <w:rFonts w:cs="Times New Roman"/>
        </w:rPr>
        <w:t xml:space="preserve">. </w:t>
      </w:r>
    </w:p>
    <w:p>
      <w:pPr>
        <w:pStyle w:val="Default"/>
        <w:ind w:left="426" w:right="0" w:hanging="0"/>
        <w:jc w:val="both"/>
        <w:rPr>
          <w:b/>
          <w:b/>
          <w:bCs/>
          <w:lang w:val="bs-BA" w:eastAsia="en-US"/>
        </w:rPr>
      </w:pPr>
      <w:r>
        <w:rPr>
          <w:b/>
          <w:bCs/>
          <w:lang w:val="bs-BA" w:eastAsia="en-US"/>
        </w:rPr>
      </w:r>
    </w:p>
    <w:p>
      <w:pPr>
        <w:pStyle w:val="ListParagraph"/>
        <w:ind w:left="66" w:right="0" w:hanging="0"/>
        <w:jc w:val="both"/>
        <w:rPr/>
      </w:pPr>
      <w:r>
        <w:rPr>
          <w:b/>
          <w:bCs/>
          <w:sz w:val="24"/>
          <w:szCs w:val="24"/>
          <w:lang w:val="bs-BA" w:eastAsia="en-US"/>
        </w:rPr>
        <w:t>5) Rok, način i uslovi plaćanja izabranom ponuđaču</w:t>
      </w:r>
      <w:r>
        <w:rPr>
          <w:sz w:val="24"/>
          <w:szCs w:val="24"/>
          <w:lang w:val="bs-BA" w:eastAsia="en-US"/>
        </w:rPr>
        <w:t>:</w:t>
      </w:r>
    </w:p>
    <w:p>
      <w:pPr>
        <w:pStyle w:val="ListParagraph"/>
        <w:ind w:left="426" w:right="0" w:hanging="0"/>
        <w:jc w:val="both"/>
        <w:rPr/>
      </w:pPr>
      <w:r>
        <w:rPr>
          <w:bCs/>
          <w:sz w:val="24"/>
          <w:szCs w:val="24"/>
          <w:lang w:val="bs-BA" w:eastAsia="en-US"/>
        </w:rPr>
        <w:t>Plaćanje za izvršene usluge će se vršiti uplatom na transakcijski račun dobavljača u ponudom prihvaćenom roku, od dana urednog izvršenja usluga i dostave računa za uredno izvršene usluge</w:t>
      </w:r>
      <w:r>
        <w:rPr>
          <w:sz w:val="24"/>
          <w:szCs w:val="24"/>
          <w:lang w:val="bs-BA" w:eastAsia="en-US"/>
        </w:rPr>
        <w:t>.</w:t>
      </w:r>
    </w:p>
    <w:p>
      <w:pPr>
        <w:pStyle w:val="Normal"/>
        <w:jc w:val="both"/>
        <w:rPr>
          <w:lang w:val="bs-BA" w:eastAsia="en-US"/>
        </w:rPr>
      </w:pPr>
      <w:r>
        <w:rPr>
          <w:lang w:val="bs-BA" w:eastAsia="en-US"/>
        </w:rPr>
      </w:r>
    </w:p>
    <w:p>
      <w:pPr>
        <w:pStyle w:val="ListParagraph"/>
        <w:ind w:left="66" w:right="0" w:hanging="0"/>
        <w:jc w:val="both"/>
        <w:rPr/>
      </w:pPr>
      <w:r>
        <w:rPr>
          <w:b/>
          <w:bCs/>
          <w:sz w:val="24"/>
          <w:szCs w:val="24"/>
          <w:lang w:val="bs-BA" w:eastAsia="en-US"/>
        </w:rPr>
        <w:t>6)</w:t>
      </w:r>
      <w:r>
        <w:rPr>
          <w:sz w:val="24"/>
          <w:szCs w:val="24"/>
          <w:lang w:val="bs-BA" w:eastAsia="en-US"/>
        </w:rPr>
        <w:t xml:space="preserve"> </w:t>
      </w:r>
      <w:r>
        <w:rPr>
          <w:b/>
          <w:bCs/>
          <w:sz w:val="24"/>
          <w:szCs w:val="24"/>
          <w:lang w:val="bs-BA" w:eastAsia="en-US"/>
        </w:rPr>
        <w:t>Naziv i adresa žalbenog organa kojem se izjavljuje žalba i rok u kojem se izjavljuje</w:t>
      </w:r>
      <w:r>
        <w:rPr>
          <w:sz w:val="24"/>
          <w:szCs w:val="24"/>
          <w:lang w:val="bs-BA" w:eastAsia="en-US"/>
        </w:rPr>
        <w:t xml:space="preserve">: </w:t>
      </w:r>
    </w:p>
    <w:p>
      <w:pPr>
        <w:pStyle w:val="Normal"/>
        <w:ind w:left="426" w:right="0" w:hanging="0"/>
        <w:jc w:val="both"/>
        <w:rPr>
          <w:iCs/>
          <w:lang w:val="bs-BA" w:eastAsia="hr-BA"/>
        </w:rPr>
      </w:pPr>
      <w:r>
        <w:rPr>
          <w:iCs/>
          <w:lang w:val="bs-BA" w:eastAsia="hr-BA"/>
        </w:rPr>
        <w:t>Žalbu može podnijeti svaki privredni subjekat koji ima ili je imao interes za dodjelu ugovora o javnoj nabavci i koji učini vjerovatnim da je u konkretnom postupku javne nabavke bila ili je mogla biti prouzrokovana šteta zbog postupanja Ugovornog organa, a koje se u žalbi navodi kao povreda Zakona i podzakonskih akata od strane ugovornog organa u postupku javne nabavke.</w:t>
      </w:r>
    </w:p>
    <w:p>
      <w:pPr>
        <w:pStyle w:val="Normal"/>
        <w:ind w:left="426" w:right="0" w:hanging="0"/>
        <w:jc w:val="both"/>
        <w:rPr>
          <w:iCs/>
          <w:lang w:val="bs-BA" w:eastAsia="hr-BA"/>
        </w:rPr>
      </w:pPr>
      <w:r>
        <w:rPr>
          <w:iCs/>
          <w:lang w:val="bs-BA" w:eastAsia="hr-BA"/>
        </w:rPr>
        <w:t xml:space="preserve">Žalba se izjavljuje ugovornom organu u pisanoj formi direktno ili preporučenom poštanskom pošiljkom, a u skladu sa članom 99. Zakona. </w:t>
      </w:r>
    </w:p>
    <w:p>
      <w:pPr>
        <w:pStyle w:val="Normal"/>
        <w:ind w:left="426" w:right="0" w:hanging="0"/>
        <w:jc w:val="both"/>
        <w:rPr>
          <w:iCs/>
          <w:lang w:val="bs-BA" w:eastAsia="hr-BA"/>
        </w:rPr>
      </w:pPr>
      <w:r>
        <w:rPr>
          <w:iCs/>
          <w:lang w:val="bs-BA" w:eastAsia="hr-BA"/>
        </w:rPr>
        <w:t>Rokovi izjavljivanja žalbe ugovornom organu su definisani u članu 101. Zakona.</w:t>
      </w:r>
    </w:p>
    <w:p>
      <w:pPr>
        <w:pStyle w:val="Normal"/>
        <w:jc w:val="both"/>
        <w:rPr>
          <w:iCs/>
          <w:lang w:val="bs-BA" w:eastAsia="hr-BA"/>
        </w:rPr>
      </w:pPr>
      <w:r>
        <w:rPr>
          <w:iCs/>
          <w:lang w:val="bs-BA" w:eastAsia="hr-BA"/>
        </w:rPr>
        <w:t> </w:t>
      </w:r>
    </w:p>
    <w:p>
      <w:pPr>
        <w:pStyle w:val="ListParagraph"/>
        <w:tabs>
          <w:tab w:val="left" w:pos="426" w:leader="none"/>
        </w:tabs>
        <w:ind w:left="66" w:right="0" w:hanging="0"/>
        <w:jc w:val="both"/>
        <w:rPr/>
      </w:pPr>
      <w:r>
        <w:rPr>
          <w:b/>
          <w:bCs/>
          <w:sz w:val="24"/>
          <w:szCs w:val="24"/>
          <w:lang w:val="bs-BA" w:eastAsia="en-US"/>
        </w:rPr>
        <w:t>7) Ostali podaci koji su bitni, a vezani su za predmet nabavke i vrstu izabranog postupka javne nabavke</w:t>
      </w:r>
      <w:r>
        <w:rPr>
          <w:sz w:val="24"/>
          <w:szCs w:val="24"/>
          <w:lang w:val="bs-BA" w:eastAsia="en-US"/>
        </w:rPr>
        <w:t>:</w:t>
      </w:r>
    </w:p>
    <w:p>
      <w:pPr>
        <w:pStyle w:val="Normal"/>
        <w:ind w:left="426" w:right="0" w:hanging="0"/>
        <w:jc w:val="both"/>
        <w:rPr>
          <w:b/>
          <w:b/>
          <w:bCs/>
          <w:iCs/>
          <w:lang w:val="bs-BA"/>
        </w:rPr>
      </w:pPr>
      <w:r>
        <w:rPr>
          <w:b/>
          <w:bCs/>
          <w:iCs/>
          <w:lang w:val="bs-BA"/>
        </w:rPr>
      </w:r>
    </w:p>
    <w:p>
      <w:pPr>
        <w:pStyle w:val="Normal"/>
        <w:ind w:left="426" w:right="0" w:hanging="0"/>
        <w:jc w:val="both"/>
        <w:rPr>
          <w:b/>
          <w:b/>
          <w:bCs/>
          <w:iCs/>
          <w:lang w:val="bs-BA"/>
        </w:rPr>
      </w:pPr>
      <w:r>
        <w:rPr>
          <w:b/>
          <w:bCs/>
          <w:iCs/>
          <w:lang w:val="bs-BA"/>
        </w:rPr>
        <w:t>7.1. Povjerljivost</w:t>
      </w:r>
    </w:p>
    <w:p>
      <w:pPr>
        <w:pStyle w:val="Normal"/>
        <w:ind w:left="426" w:right="0" w:hanging="0"/>
        <w:jc w:val="both"/>
        <w:rPr>
          <w:iCs/>
          <w:color w:val="000000"/>
          <w:lang w:val="bs-BA" w:eastAsia="en-US"/>
        </w:rPr>
      </w:pPr>
      <w:r>
        <w:rPr>
          <w:iCs/>
          <w:color w:val="000000"/>
          <w:lang w:val="bs-BA" w:eastAsia="en-US"/>
        </w:rPr>
        <w:t>Povjerljivim podacima ne mogu se smatrati:</w:t>
      </w:r>
    </w:p>
    <w:p>
      <w:pPr>
        <w:pStyle w:val="Normal"/>
        <w:ind w:left="426" w:right="0" w:hanging="0"/>
        <w:jc w:val="both"/>
        <w:rPr>
          <w:iCs/>
          <w:color w:val="000000"/>
          <w:lang w:val="bs-BA" w:eastAsia="en-US"/>
        </w:rPr>
      </w:pPr>
      <w:r>
        <w:rPr>
          <w:iCs/>
          <w:color w:val="000000"/>
          <w:lang w:val="bs-BA" w:eastAsia="en-US"/>
        </w:rPr>
        <w:t xml:space="preserve">a) ukupne i pojedinačne cijene iskazane u ponudi; </w:t>
      </w:r>
    </w:p>
    <w:p>
      <w:pPr>
        <w:pStyle w:val="Normal"/>
        <w:ind w:left="426" w:right="0" w:hanging="0"/>
        <w:jc w:val="both"/>
        <w:rPr>
          <w:iCs/>
          <w:color w:val="000000"/>
          <w:lang w:val="bs-BA" w:eastAsia="en-US"/>
        </w:rPr>
      </w:pPr>
      <w:r>
        <w:rPr>
          <w:iCs/>
          <w:color w:val="000000"/>
          <w:lang w:val="bs-BA" w:eastAsia="en-US"/>
        </w:rPr>
        <w:t>b) predmet nabavke, odnosno ponuđena roba, usluga ili rad, od koje zavisi poređenje s tehničkom specifikacijom i ocjena da li je određeni ponuđač ponudio robu, usluge ili rad u skladu s tehničkom specifikacijom;</w:t>
      </w:r>
    </w:p>
    <w:p>
      <w:pPr>
        <w:pStyle w:val="Normal"/>
        <w:ind w:left="426" w:right="0" w:hanging="0"/>
        <w:jc w:val="both"/>
        <w:rPr>
          <w:iCs/>
          <w:color w:val="000000"/>
          <w:lang w:val="bs-BA" w:eastAsia="en-US"/>
        </w:rPr>
      </w:pPr>
      <w:r>
        <w:rPr>
          <w:iCs/>
          <w:color w:val="000000"/>
          <w:lang w:val="bs-BA" w:eastAsia="en-US"/>
        </w:rPr>
        <w:t>c) potvrde, uvjerenja od kojih zavisi kvalifikacija vezana za ličnu situaciju kandidata/ ponuđača.</w:t>
      </w:r>
    </w:p>
    <w:p>
      <w:pPr>
        <w:pStyle w:val="Normal"/>
        <w:ind w:left="426" w:right="0" w:hanging="0"/>
        <w:jc w:val="both"/>
        <w:rPr>
          <w:iCs/>
          <w:color w:val="000000"/>
          <w:lang w:val="bs-BA" w:eastAsia="en-US"/>
        </w:rPr>
      </w:pPr>
      <w:r>
        <w:rPr>
          <w:iCs/>
          <w:color w:val="000000"/>
          <w:lang w:val="bs-BA" w:eastAsia="en-US"/>
        </w:rPr>
        <w:t xml:space="preserve">Ako ponuđač kao povjerljive označi podatke koji, prema odredbama prethodnog stava, ne mogu biti proglašeni povjerljivim podacima, oni se neće smatrati povjerljivim. </w:t>
      </w:r>
    </w:p>
    <w:p>
      <w:pPr>
        <w:pStyle w:val="Normal"/>
        <w:jc w:val="both"/>
        <w:rPr>
          <w:b/>
          <w:b/>
          <w:bCs/>
          <w:iCs/>
          <w:lang w:val="bs-BA"/>
        </w:rPr>
      </w:pPr>
      <w:r>
        <w:rPr>
          <w:b/>
          <w:bCs/>
          <w:iCs/>
          <w:lang w:val="bs-BA"/>
        </w:rPr>
      </w:r>
    </w:p>
    <w:p>
      <w:pPr>
        <w:pStyle w:val="Normal"/>
        <w:tabs>
          <w:tab w:val="left" w:pos="567" w:leader="none"/>
        </w:tabs>
        <w:ind w:left="426" w:right="0" w:hanging="0"/>
        <w:jc w:val="both"/>
        <w:rPr>
          <w:b/>
          <w:b/>
          <w:bCs/>
          <w:iCs/>
          <w:lang w:val="bs-BA"/>
        </w:rPr>
      </w:pPr>
      <w:r>
        <w:rPr>
          <w:b/>
          <w:bCs/>
          <w:iCs/>
          <w:lang w:val="bs-BA"/>
        </w:rPr>
      </w:r>
    </w:p>
    <w:p>
      <w:pPr>
        <w:pStyle w:val="Normal"/>
        <w:tabs>
          <w:tab w:val="left" w:pos="567" w:leader="none"/>
        </w:tabs>
        <w:ind w:left="426" w:right="0" w:hanging="0"/>
        <w:jc w:val="both"/>
        <w:rPr>
          <w:b/>
          <w:b/>
          <w:bCs/>
          <w:iCs/>
          <w:lang w:val="bs-BA"/>
        </w:rPr>
      </w:pPr>
      <w:r>
        <w:rPr>
          <w:b/>
          <w:bCs/>
          <w:iCs/>
          <w:lang w:val="bs-BA"/>
        </w:rPr>
        <w:t>7.2. Izmjene i dopune tenderske dokumentacije</w:t>
      </w:r>
    </w:p>
    <w:p>
      <w:pPr>
        <w:pStyle w:val="Normal"/>
        <w:tabs>
          <w:tab w:val="left" w:pos="567" w:leader="none"/>
        </w:tabs>
        <w:ind w:left="426" w:right="0" w:hanging="0"/>
        <w:jc w:val="both"/>
        <w:rPr>
          <w:iCs/>
          <w:lang w:val="bs-BA"/>
        </w:rPr>
      </w:pPr>
      <w:r>
        <w:rPr>
          <w:iCs/>
          <w:lang w:val="bs-BA"/>
        </w:rPr>
        <w:t>Ugovorni organ može napraviti izmjene i dopune TD pod uslovom da se one dostave zainteresiranim ponuđačima istog dana, a najkasnije pet dana prije isteka utvrđenog roka za prijem ponuda. U slučaju da takve izmjene podrazumijevaju suštinsku promjenu predmeta nabavke, ugovorni organ produžit će rok za prijem ponuda u zavisnosti od složenosti predmeta nabavke. Rok za produženje ne može biti kraći od sedam dana.</w:t>
      </w:r>
    </w:p>
    <w:p>
      <w:pPr>
        <w:pStyle w:val="Normal"/>
        <w:tabs>
          <w:tab w:val="left" w:pos="567" w:leader="none"/>
        </w:tabs>
        <w:ind w:left="426" w:right="0" w:hanging="0"/>
        <w:jc w:val="both"/>
        <w:rPr>
          <w:iCs/>
          <w:lang w:val="bs-BA"/>
        </w:rPr>
      </w:pPr>
      <w:r>
        <w:rPr>
          <w:iCs/>
          <w:lang w:val="bs-BA"/>
        </w:rPr>
      </w:r>
    </w:p>
    <w:p>
      <w:pPr>
        <w:pStyle w:val="Normal"/>
        <w:tabs>
          <w:tab w:val="left" w:pos="567" w:leader="none"/>
        </w:tabs>
        <w:ind w:left="426" w:right="0" w:hanging="0"/>
        <w:jc w:val="both"/>
        <w:rPr>
          <w:b/>
          <w:b/>
          <w:bCs/>
          <w:iCs/>
          <w:color w:val="000000"/>
          <w:lang w:val="bs-BA" w:eastAsia="en-US"/>
        </w:rPr>
      </w:pPr>
      <w:r>
        <w:rPr>
          <w:b/>
          <w:bCs/>
          <w:iCs/>
          <w:color w:val="000000"/>
          <w:lang w:val="bs-BA" w:eastAsia="en-US"/>
        </w:rPr>
        <w:t>7.3. Preuzimanje tenderske dokumentacije</w:t>
      </w:r>
    </w:p>
    <w:p>
      <w:pPr>
        <w:pStyle w:val="Normal"/>
        <w:tabs>
          <w:tab w:val="left" w:pos="567" w:leader="none"/>
        </w:tabs>
        <w:ind w:left="426" w:right="0" w:hanging="0"/>
        <w:jc w:val="both"/>
        <w:rPr>
          <w:b w:val="false"/>
          <w:b w:val="false"/>
          <w:bCs w:val="false"/>
          <w:iCs/>
          <w:color w:val="000000"/>
          <w:lang w:val="bs-BA" w:eastAsia="en-US"/>
        </w:rPr>
      </w:pPr>
      <w:r>
        <w:rPr>
          <w:b w:val="false"/>
          <w:bCs w:val="false"/>
          <w:iCs/>
          <w:color w:val="000000"/>
          <w:lang w:val="bs-BA" w:eastAsia="en-US"/>
        </w:rPr>
        <w:t>Ugovorni organ će ponuđačima tendersku dokumentaciju (TD) učiniti dostupnom objavljivanjem tenderske dokumentacije na portalu javnih nabavki, na što će ukazati u obavještenju o nabavci, u skladu s podzakonskim aktom koji donosi Agencija.</w:t>
      </w:r>
    </w:p>
    <w:p>
      <w:pPr>
        <w:pStyle w:val="Normal"/>
        <w:tabs>
          <w:tab w:val="left" w:pos="567" w:leader="none"/>
        </w:tabs>
        <w:ind w:left="426" w:right="0" w:hanging="0"/>
        <w:jc w:val="both"/>
        <w:rPr>
          <w:iCs/>
          <w:color w:val="000000"/>
          <w:lang w:val="bs-BA" w:eastAsia="en-US"/>
        </w:rPr>
      </w:pPr>
      <w:r>
        <w:rPr>
          <w:iCs/>
          <w:color w:val="000000"/>
          <w:lang w:val="bs-BA" w:eastAsia="en-US"/>
        </w:rPr>
      </w:r>
    </w:p>
    <w:p>
      <w:pPr>
        <w:pStyle w:val="Normal"/>
        <w:ind w:left="426" w:right="0" w:hanging="0"/>
        <w:jc w:val="both"/>
        <w:rPr>
          <w:b/>
          <w:b/>
          <w:bCs/>
          <w:iCs/>
          <w:color w:val="000000"/>
          <w:lang w:val="bs-BA" w:eastAsia="en-US"/>
        </w:rPr>
      </w:pPr>
      <w:r>
        <w:rPr>
          <w:b/>
          <w:bCs/>
          <w:iCs/>
          <w:color w:val="000000"/>
          <w:lang w:val="bs-BA" w:eastAsia="en-US"/>
        </w:rPr>
        <w:t>7.4. Pojašnjenja tenderske dokumentacije</w:t>
      </w:r>
    </w:p>
    <w:p>
      <w:pPr>
        <w:pStyle w:val="Normal"/>
        <w:ind w:left="426" w:right="0" w:hanging="0"/>
        <w:jc w:val="both"/>
        <w:rPr>
          <w:rFonts w:ascii="Times New Roman" w:hAnsi="Times New Roman" w:cs="Times New Roman"/>
          <w:iCs/>
          <w:color w:val="000000"/>
          <w:sz w:val="24"/>
          <w:szCs w:val="24"/>
          <w:lang w:val="bs-BA" w:eastAsia="en-US"/>
        </w:rPr>
      </w:pPr>
      <w:r>
        <w:rPr>
          <w:rFonts w:cs="Times New Roman"/>
          <w:iCs/>
          <w:color w:val="000000"/>
          <w:sz w:val="24"/>
          <w:szCs w:val="24"/>
          <w:lang w:val="bs-BA" w:eastAsia="en-US"/>
        </w:rPr>
        <w:t>Zainteresirani ponuđači mogu tražiti od ugovornog organa pojašnjenja TD isključivo putem aplikacije (elektronska forma)  blagovremeno, ali najkasnije deset dana prije isteka roka za podnošenje ponuda.</w:t>
      </w:r>
    </w:p>
    <w:p>
      <w:pPr>
        <w:pStyle w:val="Normal"/>
        <w:ind w:left="426" w:right="0" w:hanging="0"/>
        <w:jc w:val="both"/>
        <w:rPr>
          <w:rFonts w:ascii="Times New Roman" w:hAnsi="Times New Roman" w:cs="Times New Roman"/>
          <w:iCs/>
          <w:color w:val="000000"/>
          <w:sz w:val="24"/>
          <w:szCs w:val="24"/>
          <w:lang w:val="bs-BA" w:eastAsia="en-US"/>
        </w:rPr>
      </w:pPr>
      <w:r>
        <w:rPr>
          <w:rFonts w:cs="Times New Roman"/>
          <w:iCs/>
          <w:color w:val="000000"/>
          <w:sz w:val="24"/>
          <w:szCs w:val="24"/>
          <w:lang w:val="bs-BA" w:eastAsia="en-US"/>
        </w:rPr>
        <w:t xml:space="preserve">Ugovorni organ dužan je odgovoriti putem aplikacije, u elektronskoj formi, a odgovor s pojašnjenjem dostavlja svim  ponuđačima koji su preuzeli TD, a najkasnije pet dana prije isteka roka za podnošenje ponuda. </w:t>
      </w:r>
    </w:p>
    <w:p>
      <w:pPr>
        <w:pStyle w:val="Normal"/>
        <w:ind w:left="426" w:right="0" w:hanging="0"/>
        <w:jc w:val="both"/>
        <w:rPr>
          <w:rFonts w:ascii="Times New Roman" w:hAnsi="Times New Roman" w:cs="Arial"/>
          <w:b w:val="false"/>
          <w:b w:val="false"/>
          <w:bCs w:val="false"/>
          <w:iCs/>
          <w:color w:val="000000"/>
          <w:sz w:val="24"/>
          <w:szCs w:val="24"/>
          <w:lang w:val="bs-BA" w:eastAsia="en-US"/>
        </w:rPr>
      </w:pPr>
      <w:r>
        <w:rPr>
          <w:rFonts w:cs="Arial"/>
          <w:b w:val="false"/>
          <w:bCs w:val="false"/>
          <w:iCs/>
          <w:color w:val="000000"/>
          <w:sz w:val="24"/>
          <w:szCs w:val="24"/>
          <w:lang w:val="bs-BA" w:eastAsia="en-US"/>
        </w:rPr>
        <w:t>Ako odgovor ugovornog organa dovodi do izmjena TD i te izmjene od ponuđača zahtijevaju da izvrše znatne izmjene i/ili da prilagode njihove ponude, ugovorni organ dužan je produžiti rok za podnošenje ponuda najmanje za sedam dana.</w:t>
      </w:r>
    </w:p>
    <w:p>
      <w:pPr>
        <w:pStyle w:val="Normal"/>
        <w:jc w:val="both"/>
        <w:rPr>
          <w:rFonts w:ascii="Arial" w:hAnsi="Arial" w:cs="Arial"/>
          <w:iCs/>
          <w:color w:val="000000"/>
          <w:sz w:val="22"/>
          <w:szCs w:val="22"/>
          <w:lang w:val="bs-BA" w:eastAsia="en-US"/>
        </w:rPr>
      </w:pPr>
      <w:r>
        <w:rPr>
          <w:rFonts w:cs="Arial" w:ascii="Arial" w:hAnsi="Arial"/>
          <w:iCs/>
          <w:color w:val="000000"/>
          <w:sz w:val="22"/>
          <w:szCs w:val="22"/>
          <w:lang w:val="bs-BA" w:eastAsia="en-US"/>
        </w:rPr>
      </w:r>
    </w:p>
    <w:p>
      <w:pPr>
        <w:pStyle w:val="Normal"/>
        <w:rPr>
          <w:b/>
          <w:b/>
          <w:bCs/>
          <w:iCs/>
          <w:color w:val="000000"/>
          <w:sz w:val="28"/>
          <w:szCs w:val="28"/>
          <w:lang w:val="bs-BA" w:eastAsia="en-US"/>
        </w:rPr>
      </w:pPr>
      <w:r>
        <w:rPr>
          <w:b/>
          <w:bCs/>
          <w:iCs/>
          <w:color w:val="000000"/>
          <w:sz w:val="28"/>
          <w:szCs w:val="28"/>
          <w:lang w:val="bs-BA" w:eastAsia="en-US"/>
        </w:rPr>
        <w:t xml:space="preserve">VI </w:t>
        <w:tab/>
        <w:t>DODATNE INFORMACIJE</w:t>
      </w:r>
    </w:p>
    <w:p>
      <w:pPr>
        <w:pStyle w:val="Normal"/>
        <w:ind w:left="426" w:right="0" w:hanging="0"/>
        <w:jc w:val="both"/>
        <w:rPr>
          <w:b/>
          <w:b/>
          <w:bCs/>
          <w:iCs/>
          <w:color w:val="000000"/>
          <w:sz w:val="28"/>
          <w:szCs w:val="28"/>
          <w:lang w:val="bs-BA" w:eastAsia="en-US"/>
        </w:rPr>
      </w:pPr>
      <w:r>
        <w:rPr>
          <w:b/>
          <w:bCs/>
          <w:iCs/>
          <w:color w:val="000000"/>
          <w:sz w:val="28"/>
          <w:szCs w:val="28"/>
          <w:lang w:val="bs-BA" w:eastAsia="en-US"/>
        </w:rPr>
      </w:r>
    </w:p>
    <w:p>
      <w:pPr>
        <w:pStyle w:val="Normal"/>
        <w:jc w:val="both"/>
        <w:rPr>
          <w:b/>
          <w:b/>
          <w:bCs/>
          <w:iCs/>
          <w:color w:val="000000"/>
          <w:lang w:val="bs-BA" w:eastAsia="en-US"/>
        </w:rPr>
      </w:pPr>
      <w:r>
        <w:rPr>
          <w:b/>
          <w:bCs/>
          <w:iCs/>
          <w:color w:val="000000"/>
          <w:lang w:val="bs-BA" w:eastAsia="en-US"/>
        </w:rPr>
        <w:t>1) Način dostave dokumenata koji su zajednički za više lotova</w:t>
      </w:r>
    </w:p>
    <w:p>
      <w:pPr>
        <w:pStyle w:val="Normal"/>
        <w:jc w:val="both"/>
        <w:rPr/>
      </w:pPr>
      <w:r>
        <w:rPr/>
        <w:t>Kako je predmet nabavke podjeljen na lotove, ponuđači koji dostavljaju ponude za više LOT-ova, mogu dokumente kojima dokazuju da ne postoje razlozi za isključenje i dokaze sposobnosti koji su zajednički za više LOT-ova, dostaviti na jedan od slijedećih načina:</w:t>
      </w:r>
    </w:p>
    <w:p>
      <w:pPr>
        <w:pStyle w:val="Normal"/>
        <w:jc w:val="both"/>
        <w:rPr/>
      </w:pPr>
      <w:r>
        <w:rPr/>
        <w:t>- u posebnoj koverti na kojoj će jasno da se u istoj nalaze dokazi za kvalifikaciju;</w:t>
      </w:r>
    </w:p>
    <w:p>
      <w:pPr>
        <w:pStyle w:val="Normal"/>
        <w:jc w:val="both"/>
        <w:rPr/>
      </w:pPr>
      <w:r>
        <w:rPr/>
        <w:t>- uz ponudu koja je prva po redoslijedu otvaranja LOT-ova na koji se prijavljuje;</w:t>
      </w:r>
    </w:p>
    <w:p>
      <w:pPr>
        <w:pStyle w:val="Normal"/>
        <w:jc w:val="both"/>
        <w:rPr/>
      </w:pPr>
      <w:r>
        <w:rPr/>
        <w:t xml:space="preserve">- posebno uz svaki LOT. </w:t>
      </w:r>
    </w:p>
    <w:p>
      <w:pPr>
        <w:pStyle w:val="Normal"/>
        <w:jc w:val="both"/>
        <w:rPr/>
      </w:pPr>
      <w:r>
        <w:rPr>
          <w:b/>
          <w:bCs/>
          <w:iCs/>
          <w:color w:val="000000"/>
          <w:lang w:val="bs-BA" w:eastAsia="en-US"/>
        </w:rPr>
        <w:t xml:space="preserve">    </w:t>
      </w:r>
      <w:r>
        <w:rPr>
          <w:iCs/>
          <w:color w:val="000000"/>
          <w:lang w:val="bs-BA" w:eastAsia="en-US"/>
        </w:rPr>
        <w:t xml:space="preserve"> </w:t>
      </w:r>
    </w:p>
    <w:p>
      <w:pPr>
        <w:pStyle w:val="Normal"/>
        <w:jc w:val="both"/>
        <w:rPr>
          <w:iCs/>
          <w:color w:val="000000"/>
          <w:lang w:val="bs-BA" w:eastAsia="en-US"/>
        </w:rPr>
      </w:pPr>
      <w:r>
        <w:rPr>
          <w:iCs/>
          <w:color w:val="000000"/>
          <w:lang w:val="bs-BA" w:eastAsia="en-US"/>
        </w:rPr>
        <w:t>Ostali zahtjevani dokumenti i dokazi koji se podnose za pojedine LOT-ove moraju se dostaviti u ponudi za taj LOT.</w:t>
      </w:r>
    </w:p>
    <w:p>
      <w:pPr>
        <w:pStyle w:val="Normal"/>
        <w:jc w:val="both"/>
        <w:rPr>
          <w:color w:val="000000"/>
          <w:lang w:val="bs-BA" w:eastAsia="en-US"/>
        </w:rPr>
      </w:pPr>
      <w:r>
        <w:rPr>
          <w:color w:val="000000"/>
          <w:lang w:val="bs-BA" w:eastAsia="en-US"/>
        </w:rPr>
      </w:r>
    </w:p>
    <w:p>
      <w:pPr>
        <w:pStyle w:val="Normal"/>
        <w:jc w:val="both"/>
        <w:rPr>
          <w:b/>
          <w:b/>
          <w:bCs/>
          <w:iCs/>
          <w:lang w:val="bs-BA"/>
        </w:rPr>
      </w:pPr>
      <w:r>
        <w:rPr>
          <w:b/>
          <w:bCs/>
          <w:iCs/>
          <w:lang w:val="bs-BA"/>
        </w:rPr>
        <w:t>2)  Aneksi/prilozi tenderske dokumentacije</w:t>
      </w:r>
    </w:p>
    <w:p>
      <w:pPr>
        <w:pStyle w:val="Normal"/>
        <w:jc w:val="both"/>
        <w:rPr/>
      </w:pPr>
      <w:r>
        <w:rPr/>
      </w:r>
    </w:p>
    <w:p>
      <w:pPr>
        <w:pStyle w:val="Normal"/>
        <w:jc w:val="both"/>
        <w:rPr>
          <w:iCs/>
          <w:sz w:val="22"/>
          <w:szCs w:val="22"/>
          <w:lang w:val="bs-BA"/>
        </w:rPr>
      </w:pPr>
      <w:r>
        <w:rPr>
          <w:iCs/>
          <w:sz w:val="22"/>
          <w:szCs w:val="22"/>
          <w:lang w:val="bs-BA"/>
        </w:rPr>
        <w:t>Slijedeći aneksi/prilozi su sastavni dio tenderske dokumentacije:</w:t>
      </w:r>
    </w:p>
    <w:p>
      <w:pPr>
        <w:pStyle w:val="Normal"/>
        <w:jc w:val="both"/>
        <w:rPr>
          <w:iCs/>
          <w:sz w:val="22"/>
          <w:szCs w:val="22"/>
          <w:lang w:val="bs-BA"/>
        </w:rPr>
      </w:pPr>
      <w:r>
        <w:rPr>
          <w:iCs/>
          <w:sz w:val="22"/>
          <w:szCs w:val="22"/>
          <w:lang w:val="bs-BA"/>
        </w:rPr>
      </w:r>
    </w:p>
    <w:p>
      <w:pPr>
        <w:pStyle w:val="Normal"/>
        <w:jc w:val="both"/>
        <w:rPr>
          <w:iCs/>
          <w:sz w:val="22"/>
          <w:szCs w:val="22"/>
          <w:lang w:val="bs-BA"/>
        </w:rPr>
      </w:pPr>
      <w:r>
        <w:rPr>
          <w:iCs/>
          <w:sz w:val="22"/>
          <w:szCs w:val="22"/>
          <w:lang w:val="bs-BA"/>
        </w:rPr>
        <w:t>Prilog  1.   Obrazac za ponudu  (Prilog 1.),</w:t>
      </w:r>
    </w:p>
    <w:p>
      <w:pPr>
        <w:pStyle w:val="Normal"/>
        <w:jc w:val="both"/>
        <w:rPr>
          <w:iCs/>
          <w:sz w:val="22"/>
          <w:szCs w:val="22"/>
          <w:lang w:val="bs-BA"/>
        </w:rPr>
      </w:pPr>
      <w:r>
        <w:rPr>
          <w:iCs/>
          <w:sz w:val="22"/>
          <w:szCs w:val="22"/>
          <w:lang w:val="bs-BA"/>
        </w:rPr>
        <w:t>Prilog  2.   Obrazac za cijenu ponude-usluge  (Prilog 2.),</w:t>
      </w:r>
    </w:p>
    <w:p>
      <w:pPr>
        <w:pStyle w:val="Normal"/>
        <w:jc w:val="both"/>
        <w:rPr>
          <w:iCs/>
          <w:sz w:val="22"/>
          <w:szCs w:val="22"/>
          <w:lang w:val="bs-BA"/>
        </w:rPr>
      </w:pPr>
      <w:r>
        <w:rPr>
          <w:iCs/>
          <w:sz w:val="22"/>
          <w:szCs w:val="22"/>
          <w:lang w:val="bs-BA"/>
        </w:rPr>
        <w:t>Prilog  3.   Izjava ponuđača po članu 45. ZJN (Prilog 3.),</w:t>
      </w:r>
    </w:p>
    <w:p>
      <w:pPr>
        <w:pStyle w:val="Normal"/>
        <w:jc w:val="both"/>
        <w:rPr/>
      </w:pPr>
      <w:r>
        <w:rPr>
          <w:iCs/>
          <w:sz w:val="22"/>
          <w:szCs w:val="22"/>
          <w:lang w:val="bs-BA"/>
        </w:rPr>
        <w:t>Prilog  4.   I</w:t>
      </w:r>
      <w:r>
        <w:rPr>
          <w:iCs/>
          <w:lang w:val="bs-BA" w:eastAsia="en-US"/>
        </w:rPr>
        <w:t>zjavu kojom ponuđač dokazuje ispunjenost uslova iz člana 47. st. (1) tač. c) i st. (4)</w:t>
      </w:r>
    </w:p>
    <w:p>
      <w:pPr>
        <w:pStyle w:val="Normal"/>
        <w:jc w:val="both"/>
        <w:rPr>
          <w:iCs/>
          <w:lang w:val="bs-BA" w:eastAsia="en-US"/>
        </w:rPr>
      </w:pPr>
      <w:r>
        <w:rPr>
          <w:iCs/>
          <w:lang w:val="bs-BA" w:eastAsia="en-US"/>
        </w:rPr>
        <w:t xml:space="preserve">                 </w:t>
      </w:r>
      <w:r>
        <w:rPr>
          <w:iCs/>
          <w:lang w:val="bs-BA" w:eastAsia="en-US"/>
        </w:rPr>
        <w:t>Zakona (Prilog br. 4.),</w:t>
      </w:r>
    </w:p>
    <w:p>
      <w:pPr>
        <w:pStyle w:val="Normal"/>
        <w:jc w:val="both"/>
        <w:rPr>
          <w:iCs/>
          <w:lang w:val="bs-BA" w:eastAsia="en-US"/>
        </w:rPr>
      </w:pPr>
      <w:r>
        <w:rPr>
          <w:iCs/>
          <w:lang w:val="bs-BA" w:eastAsia="en-US"/>
        </w:rPr>
        <w:t>Prilog 5.   Izjava po članu 50. ZJN (Prilog 5.),</w:t>
      </w:r>
    </w:p>
    <w:p>
      <w:pPr>
        <w:pStyle w:val="Normal"/>
        <w:jc w:val="both"/>
        <w:rPr>
          <w:iCs/>
          <w:sz w:val="22"/>
          <w:szCs w:val="22"/>
          <w:lang w:val="bs-BA"/>
        </w:rPr>
      </w:pPr>
      <w:r>
        <w:rPr>
          <w:iCs/>
          <w:sz w:val="22"/>
          <w:szCs w:val="22"/>
          <w:lang w:val="bs-BA"/>
        </w:rPr>
        <w:t>Prilog  6.   Izjava ponuđača po članu 52. ZJN (Prilog 6.),</w:t>
      </w:r>
    </w:p>
    <w:p>
      <w:pPr>
        <w:pStyle w:val="Normal"/>
        <w:jc w:val="both"/>
        <w:rPr/>
      </w:pPr>
      <w:r>
        <w:rPr>
          <w:iCs/>
          <w:sz w:val="22"/>
          <w:szCs w:val="22"/>
          <w:lang w:val="bs-BA"/>
        </w:rPr>
        <w:t xml:space="preserve">Prilog  7.  </w:t>
      </w:r>
      <w:r>
        <w:rPr>
          <w:bCs/>
          <w:iCs/>
          <w:sz w:val="22"/>
          <w:szCs w:val="22"/>
          <w:lang w:val="bs-BA" w:eastAsia="en-US"/>
        </w:rPr>
        <w:t xml:space="preserve">Izjava o prihvatanju općih i posebnih uslova iz tenderske dokumentacije </w:t>
      </w:r>
      <w:r>
        <w:rPr>
          <w:iCs/>
          <w:sz w:val="22"/>
          <w:szCs w:val="22"/>
          <w:lang w:val="bs-BA"/>
        </w:rPr>
        <w:t xml:space="preserve"> (Prilog 7),</w:t>
      </w:r>
    </w:p>
    <w:p>
      <w:pPr>
        <w:pStyle w:val="Normal"/>
        <w:jc w:val="both"/>
        <w:rPr/>
      </w:pPr>
      <w:r>
        <w:rPr>
          <w:iCs/>
          <w:sz w:val="22"/>
          <w:szCs w:val="22"/>
          <w:lang w:val="bs-BA"/>
        </w:rPr>
        <w:t xml:space="preserve">Prilog  8.   Povjerljive informacije </w:t>
      </w:r>
      <w:r>
        <w:rPr>
          <w:iCs/>
          <w:sz w:val="22"/>
          <w:szCs w:val="22"/>
          <w:lang w:val="bs-BA" w:eastAsia="en-US"/>
        </w:rPr>
        <w:t>(Prilog 8.),</w:t>
      </w:r>
    </w:p>
    <w:p>
      <w:pPr>
        <w:pStyle w:val="Normal"/>
        <w:jc w:val="both"/>
        <w:rPr/>
      </w:pPr>
      <w:r>
        <w:rPr>
          <w:sz w:val="22"/>
          <w:szCs w:val="22"/>
        </w:rPr>
        <w:t>Prilog  9.   U</w:t>
      </w:r>
      <w:r>
        <w:rPr>
          <w:lang w:val="bs-BA" w:eastAsia="en-US"/>
        </w:rPr>
        <w:t>koliko se radi o grupi ponuđača izjava ponuđača (Prilog br. 9)</w:t>
      </w:r>
      <w:r>
        <w:rPr>
          <w:bCs/>
          <w:iCs/>
          <w:sz w:val="22"/>
          <w:szCs w:val="22"/>
          <w:lang w:val="bs-BA" w:eastAsia="en-US"/>
        </w:rPr>
        <w:t>,</w:t>
      </w:r>
    </w:p>
    <w:p>
      <w:pPr>
        <w:pStyle w:val="Normal"/>
        <w:jc w:val="both"/>
        <w:rPr/>
      </w:pPr>
      <w:r>
        <w:rPr>
          <w:bCs/>
          <w:sz w:val="22"/>
          <w:szCs w:val="22"/>
          <w:lang w:val="bs-BA" w:eastAsia="en-US"/>
        </w:rPr>
        <w:t xml:space="preserve">Prilog 10.   </w:t>
      </w:r>
      <w:r>
        <w:rPr>
          <w:bCs/>
          <w:iCs/>
          <w:sz w:val="22"/>
          <w:szCs w:val="22"/>
          <w:lang w:val="bs-BA" w:eastAsia="en-US"/>
        </w:rPr>
        <w:t xml:space="preserve">Nacrt okvirnog sporazuma </w:t>
      </w:r>
      <w:r>
        <w:rPr>
          <w:bCs/>
          <w:iCs/>
          <w:lang w:val="bs-BA" w:eastAsia="en-US"/>
        </w:rPr>
        <w:t>(Prilog br. 10)</w:t>
      </w:r>
      <w:r>
        <w:rPr>
          <w:iCs/>
          <w:sz w:val="22"/>
          <w:szCs w:val="22"/>
          <w:lang w:val="bs-BA" w:eastAsia="en-US"/>
        </w:rPr>
        <w:t>,</w:t>
      </w:r>
    </w:p>
    <w:p>
      <w:pPr>
        <w:pStyle w:val="Normal"/>
        <w:jc w:val="both"/>
        <w:rPr/>
      </w:pPr>
      <w:r>
        <w:rPr>
          <w:sz w:val="22"/>
          <w:szCs w:val="22"/>
        </w:rPr>
        <w:t xml:space="preserve">Prilog 11.  </w:t>
      </w:r>
      <w:r>
        <w:rPr>
          <w:bCs/>
          <w:sz w:val="22"/>
          <w:szCs w:val="22"/>
          <w:lang w:val="bs-BA" w:eastAsia="en-US"/>
        </w:rPr>
        <w:t xml:space="preserve">Pravila </w:t>
      </w:r>
      <w:r>
        <w:rPr>
          <w:sz w:val="22"/>
          <w:szCs w:val="22"/>
          <w:lang w:val="bs-BA" w:eastAsia="en-US"/>
        </w:rPr>
        <w:t>o postupku, provjeri, proceduri i načinu vrednovanja – bodovanja,</w:t>
      </w:r>
    </w:p>
    <w:p>
      <w:pPr>
        <w:pStyle w:val="Normal"/>
        <w:jc w:val="both"/>
        <w:rPr/>
      </w:pPr>
      <w:r>
        <w:rPr>
          <w:sz w:val="22"/>
          <w:szCs w:val="22"/>
          <w:lang w:val="bs-BA" w:eastAsia="en-US"/>
        </w:rPr>
        <w:t xml:space="preserve">                  </w:t>
      </w:r>
      <w:r>
        <w:rPr>
          <w:sz w:val="22"/>
          <w:szCs w:val="22"/>
          <w:lang w:val="bs-BA" w:eastAsia="en-US"/>
        </w:rPr>
        <w:t xml:space="preserve">kriterija za izbor  najpovoljnijih ponuđača </w:t>
      </w:r>
      <w:r>
        <w:rPr>
          <w:iCs/>
          <w:sz w:val="22"/>
          <w:szCs w:val="22"/>
          <w:lang w:val="bs-BA" w:eastAsia="en-US"/>
        </w:rPr>
        <w:t>(Prilog 11),</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tab/>
        <w:tab/>
        <w:tab/>
        <w:tab/>
        <w:tab/>
        <w:tab/>
        <w:tab/>
        <w:tab/>
        <w:tab/>
        <w:tab/>
        <w:tab/>
        <w:tab/>
        <w:tab/>
        <w:tab/>
        <w:tab/>
        <w:tab/>
        <w:tab/>
        <w:tab/>
        <w:tab/>
        <w:tab/>
        <w:tab/>
        <w:tab/>
        <w:t xml:space="preserve">   </w:t>
        <w:tab/>
        <w:tab/>
        <w:tab/>
        <w:tab/>
        <w:tab/>
        <w:tab/>
        <w:t>UGOVORNI ORGAN</w:t>
      </w:r>
    </w:p>
    <w:p>
      <w:pPr>
        <w:pStyle w:val="Normal"/>
        <w:jc w:val="both"/>
        <w:rPr/>
      </w:pPr>
      <w:r>
        <w:rPr/>
      </w:r>
    </w:p>
    <w:p>
      <w:pPr>
        <w:pStyle w:val="Normal"/>
        <w:jc w:val="both"/>
        <w:rPr/>
      </w:pPr>
      <w:r>
        <w:rPr/>
        <w:tab/>
        <w:tab/>
        <w:tab/>
        <w:tab/>
        <w:tab/>
        <w:tab/>
        <w:tab/>
        <w:tab/>
        <w:tab/>
        <w:tab/>
        <w:tab/>
        <w:tab/>
        <w:tab/>
        <w:tab/>
        <w:tab/>
        <w:tab/>
      </w:r>
    </w:p>
    <w:p>
      <w:pPr>
        <w:pStyle w:val="Normal"/>
        <w:jc w:val="both"/>
        <w:rPr>
          <w:b/>
          <w:b/>
          <w:lang w:val="it-IT"/>
        </w:rPr>
      </w:pPr>
      <w:r>
        <w:rPr>
          <w:b/>
          <w:lang w:val="it-IT"/>
        </w:rPr>
      </w:r>
    </w:p>
    <w:p>
      <w:pPr>
        <w:pStyle w:val="Normal"/>
        <w:jc w:val="both"/>
        <w:rPr>
          <w:b/>
          <w:b/>
          <w:lang w:val="it-IT"/>
        </w:rPr>
      </w:pPr>
      <w:r>
        <w:rPr>
          <w:b/>
          <w:lang w:val="it-IT"/>
        </w:rPr>
      </w:r>
    </w:p>
    <w:p>
      <w:pPr>
        <w:pStyle w:val="Normal"/>
        <w:jc w:val="both"/>
        <w:rPr>
          <w:b/>
          <w:b/>
          <w:lang w:val="it-IT"/>
        </w:rPr>
      </w:pPr>
      <w:r>
        <w:rPr>
          <w:b/>
          <w:lang w:val="it-IT"/>
        </w:rPr>
      </w:r>
    </w:p>
    <w:p>
      <w:pPr>
        <w:pStyle w:val="Normal"/>
        <w:jc w:val="both"/>
        <w:rPr>
          <w:b/>
          <w:b/>
          <w:lang w:val="it-IT"/>
        </w:rPr>
      </w:pPr>
      <w:r>
        <w:rPr>
          <w:b/>
          <w:lang w:val="it-IT"/>
        </w:rPr>
      </w:r>
    </w:p>
    <w:p>
      <w:pPr>
        <w:pStyle w:val="Normal"/>
        <w:jc w:val="both"/>
        <w:rPr>
          <w:b/>
          <w:b/>
          <w:lang w:val="it-IT"/>
        </w:rPr>
      </w:pPr>
      <w:r>
        <w:rPr>
          <w:b/>
          <w:lang w:val="it-IT"/>
        </w:rPr>
      </w:r>
    </w:p>
    <w:p>
      <w:pPr>
        <w:pStyle w:val="Normal"/>
        <w:jc w:val="both"/>
        <w:rPr>
          <w:b/>
          <w:b/>
          <w:lang w:val="it-IT"/>
        </w:rPr>
      </w:pPr>
      <w:r>
        <w:rPr>
          <w:b/>
          <w:lang w:val="it-IT"/>
        </w:rPr>
      </w:r>
    </w:p>
    <w:p>
      <w:pPr>
        <w:pStyle w:val="Normal"/>
        <w:jc w:val="both"/>
        <w:rPr>
          <w:b/>
          <w:b/>
          <w:lang w:val="it-IT"/>
        </w:rPr>
      </w:pPr>
      <w:r>
        <w:rPr>
          <w:b/>
          <w:lang w:val="it-IT"/>
        </w:rPr>
      </w:r>
    </w:p>
    <w:p>
      <w:pPr>
        <w:pStyle w:val="Normal"/>
        <w:jc w:val="both"/>
        <w:rPr>
          <w:b/>
          <w:b/>
          <w:lang w:val="it-IT"/>
        </w:rPr>
      </w:pPr>
      <w:r>
        <w:rPr>
          <w:b/>
          <w:lang w:val="it-IT"/>
        </w:rPr>
      </w:r>
    </w:p>
    <w:p>
      <w:pPr>
        <w:pStyle w:val="Normal"/>
        <w:jc w:val="right"/>
        <w:rPr>
          <w:b/>
          <w:b/>
          <w:lang w:val="it-IT"/>
        </w:rPr>
      </w:pPr>
      <w:r>
        <w:rPr>
          <w:b/>
          <w:lang w:val="it-IT"/>
        </w:rPr>
        <w:t xml:space="preserve">Prilog 1.  </w:t>
      </w:r>
    </w:p>
    <w:p>
      <w:pPr>
        <w:pStyle w:val="Normal"/>
        <w:jc w:val="center"/>
        <w:rPr>
          <w:b/>
          <w:b/>
          <w:bCs/>
          <w:lang w:val="en-GB"/>
        </w:rPr>
      </w:pPr>
      <w:r>
        <w:rPr>
          <w:b/>
          <w:bCs/>
          <w:lang w:val="en-GB"/>
        </w:rPr>
        <w:t>OBRAZAC ZA PONUDU</w:t>
      </w:r>
    </w:p>
    <w:p>
      <w:pPr>
        <w:pStyle w:val="Normal"/>
        <w:rPr>
          <w:b/>
          <w:b/>
          <w:bCs/>
          <w:lang w:val="en-GB"/>
        </w:rPr>
      </w:pPr>
      <w:r>
        <w:rPr>
          <w:b/>
          <w:bCs/>
          <w:lang w:val="en-GB"/>
        </w:rPr>
      </w:r>
    </w:p>
    <w:p>
      <w:pPr>
        <w:pStyle w:val="Normal"/>
        <w:rPr>
          <w:bCs/>
          <w:lang w:val="en-GB"/>
        </w:rPr>
      </w:pPr>
      <w:r>
        <w:rPr>
          <w:bCs/>
          <w:lang w:val="en-GB"/>
        </w:rPr>
        <w:t>Broj nabavke:………………………</w:t>
      </w:r>
    </w:p>
    <w:p>
      <w:pPr>
        <w:pStyle w:val="Normal"/>
        <w:rPr>
          <w:bCs/>
          <w:lang w:val="en-GB"/>
        </w:rPr>
      </w:pPr>
      <w:r>
        <w:rPr>
          <w:bCs/>
          <w:lang w:val="en-GB"/>
        </w:rPr>
        <w:t>Broj obavještenja sa Portala JN…………………..</w:t>
      </w:r>
    </w:p>
    <w:p>
      <w:pPr>
        <w:pStyle w:val="Normal"/>
        <w:jc w:val="both"/>
        <w:rPr>
          <w:b/>
          <w:b/>
          <w:lang w:val="en-GB"/>
        </w:rPr>
      </w:pPr>
      <w:r>
        <w:rPr>
          <w:b/>
          <w:lang w:val="en-GB"/>
        </w:rPr>
      </w:r>
    </w:p>
    <w:p>
      <w:pPr>
        <w:pStyle w:val="Normal"/>
        <w:jc w:val="both"/>
        <w:rPr>
          <w:b/>
          <w:b/>
          <w:lang w:val="en-GB"/>
        </w:rPr>
      </w:pPr>
      <w:r>
        <w:rPr>
          <w:b/>
          <w:lang w:val="en-GB"/>
        </w:rPr>
        <w:t>UGOVORNI ORGAN: _________________________________________________________</w:t>
      </w:r>
    </w:p>
    <w:p>
      <w:pPr>
        <w:pStyle w:val="Normal"/>
        <w:jc w:val="both"/>
        <w:rPr/>
      </w:pPr>
      <w:r>
        <w:rPr/>
      </w:r>
    </w:p>
    <w:p>
      <w:pPr>
        <w:pStyle w:val="Normal"/>
        <w:jc w:val="both"/>
        <w:rPr>
          <w:lang w:val="en-GB"/>
        </w:rPr>
      </w:pPr>
      <w:r>
        <w:rPr>
          <w:lang w:val="en-GB"/>
        </w:rPr>
        <w:t>Adresa ugovornog organa: ________________________________________________________</w:t>
      </w:r>
    </w:p>
    <w:p>
      <w:pPr>
        <w:pStyle w:val="Normal"/>
        <w:jc w:val="both"/>
        <w:rPr>
          <w:b/>
          <w:b/>
          <w:bCs/>
          <w:lang w:val="en-GB"/>
        </w:rPr>
      </w:pPr>
      <w:r>
        <w:rPr>
          <w:b/>
          <w:bCs/>
          <w:lang w:val="en-GB"/>
        </w:rPr>
      </w:r>
    </w:p>
    <w:p>
      <w:pPr>
        <w:pStyle w:val="Normal"/>
        <w:jc w:val="both"/>
        <w:rPr>
          <w:b/>
          <w:b/>
          <w:bCs/>
          <w:lang w:val="en-GB"/>
        </w:rPr>
      </w:pPr>
      <w:r>
        <w:rPr>
          <w:b/>
          <w:bCs/>
          <w:lang w:val="en-GB"/>
        </w:rPr>
      </w:r>
    </w:p>
    <w:p>
      <w:pPr>
        <w:pStyle w:val="Normal"/>
        <w:jc w:val="both"/>
        <w:rPr>
          <w:b/>
          <w:b/>
          <w:bCs/>
          <w:lang w:val="en-GB"/>
        </w:rPr>
      </w:pPr>
      <w:r>
        <w:rPr>
          <w:b/>
          <w:bCs/>
          <w:lang w:val="en-GB"/>
        </w:rPr>
        <w:t>PONUĐAČ:___________________________________________________________________</w:t>
      </w:r>
    </w:p>
    <w:p>
      <w:pPr>
        <w:pStyle w:val="Normal"/>
        <w:jc w:val="both"/>
        <w:rPr/>
      </w:pPr>
      <w:r>
        <w:rPr>
          <w:b/>
          <w:bCs/>
          <w:lang w:val="en-GB"/>
        </w:rPr>
        <w:tab/>
        <w:tab/>
        <w:tab/>
        <w:t xml:space="preserve"> </w:t>
      </w:r>
      <w:r>
        <w:rPr>
          <w:bCs/>
          <w:lang w:val="en-GB"/>
        </w:rPr>
        <w:t>(Upisuje se naziv ponuđača i ID broj ponuđača)</w:t>
      </w:r>
    </w:p>
    <w:p>
      <w:pPr>
        <w:pStyle w:val="Normal"/>
        <w:jc w:val="both"/>
        <w:rPr/>
      </w:pPr>
      <w:r>
        <w:rPr/>
      </w:r>
    </w:p>
    <w:p>
      <w:pPr>
        <w:pStyle w:val="Normal"/>
        <w:jc w:val="both"/>
        <w:rPr>
          <w:bCs/>
          <w:lang w:val="en-GB"/>
        </w:rPr>
      </w:pPr>
      <w:r>
        <w:rPr>
          <w:bCs/>
          <w:lang w:val="en-GB"/>
        </w:rPr>
        <w:t>Adresa ponuđača: _______________________________________________________________</w:t>
      </w:r>
    </w:p>
    <w:p>
      <w:pPr>
        <w:pStyle w:val="Normal"/>
        <w:jc w:val="both"/>
        <w:rPr>
          <w:bCs/>
          <w:lang w:val="en-GB"/>
        </w:rPr>
      </w:pPr>
      <w:r>
        <w:rPr>
          <w:bCs/>
          <w:lang w:val="en-GB"/>
        </w:rPr>
      </w:r>
    </w:p>
    <w:p>
      <w:pPr>
        <w:pStyle w:val="Normal"/>
        <w:jc w:val="both"/>
        <w:rPr>
          <w:bCs/>
          <w:lang w:val="en-GB"/>
        </w:rPr>
      </w:pPr>
      <w:r>
        <w:rPr>
          <w:bCs/>
          <w:lang w:val="en-GB"/>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pPr>
        <w:pStyle w:val="Normal"/>
        <w:jc w:val="both"/>
        <w:rPr>
          <w:b/>
          <w:b/>
          <w:bCs/>
          <w:lang w:val="en-GB"/>
        </w:rPr>
      </w:pPr>
      <w:r>
        <w:rPr>
          <w:b/>
          <w:bCs/>
          <w:lang w:val="en-GB"/>
        </w:rPr>
      </w:r>
    </w:p>
    <w:p>
      <w:pPr>
        <w:pStyle w:val="Normal"/>
        <w:jc w:val="both"/>
        <w:rPr>
          <w:bCs/>
          <w:lang w:val="en-GB"/>
        </w:rPr>
      </w:pPr>
      <w:r>
        <w:rPr>
          <w:bCs/>
          <w:lang w:val="en-GB"/>
        </w:rPr>
        <w:t>KONTAKT OSOBA (za konkretnu ponudu)</w:t>
      </w:r>
    </w:p>
    <w:p>
      <w:pPr>
        <w:pStyle w:val="Normal"/>
        <w:ind w:left="540" w:right="0" w:hanging="540"/>
        <w:jc w:val="both"/>
        <w:rPr>
          <w:lang w:val="it-IT"/>
        </w:rPr>
      </w:pPr>
      <w:r>
        <w:rPr>
          <w:lang w:val="it-IT"/>
        </w:rPr>
      </w:r>
    </w:p>
    <w:tbl>
      <w:tblPr>
        <w:tblW w:w="7545" w:type="dxa"/>
        <w:jc w:val="left"/>
        <w:tblInd w:w="72"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2043"/>
        <w:gridCol w:w="5501"/>
      </w:tblGrid>
      <w:tr>
        <w:trPr/>
        <w:tc>
          <w:tcPr>
            <w:tcW w:w="204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jc w:val="both"/>
              <w:rPr>
                <w:bCs/>
                <w:lang w:val="en-GB"/>
              </w:rPr>
            </w:pPr>
            <w:r>
              <w:rPr>
                <w:bCs/>
                <w:lang w:val="en-GB"/>
              </w:rPr>
              <w:t>Ime i prezime</w:t>
            </w:r>
          </w:p>
        </w:tc>
        <w:tc>
          <w:tcPr>
            <w:tcW w:w="5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tcPr>
          <w:p>
            <w:pPr>
              <w:pStyle w:val="Normal"/>
              <w:snapToGrid w:val="false"/>
              <w:jc w:val="both"/>
              <w:rPr>
                <w:bCs/>
                <w:lang w:val="en-GB"/>
              </w:rPr>
            </w:pPr>
            <w:r>
              <w:rPr>
                <w:bCs/>
                <w:lang w:val="en-GB"/>
              </w:rPr>
            </w:r>
          </w:p>
        </w:tc>
      </w:tr>
      <w:tr>
        <w:trPr/>
        <w:tc>
          <w:tcPr>
            <w:tcW w:w="204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jc w:val="both"/>
              <w:rPr>
                <w:bCs/>
                <w:lang w:val="en-GB"/>
              </w:rPr>
            </w:pPr>
            <w:r>
              <w:rPr>
                <w:bCs/>
                <w:lang w:val="en-GB"/>
              </w:rPr>
              <w:t>Adresa</w:t>
            </w:r>
          </w:p>
        </w:tc>
        <w:tc>
          <w:tcPr>
            <w:tcW w:w="5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tcPr>
          <w:p>
            <w:pPr>
              <w:pStyle w:val="Normal"/>
              <w:snapToGrid w:val="false"/>
              <w:jc w:val="both"/>
              <w:rPr>
                <w:bCs/>
                <w:lang w:val="en-GB"/>
              </w:rPr>
            </w:pPr>
            <w:r>
              <w:rPr>
                <w:bCs/>
                <w:lang w:val="en-GB"/>
              </w:rPr>
            </w:r>
          </w:p>
        </w:tc>
      </w:tr>
      <w:tr>
        <w:trPr/>
        <w:tc>
          <w:tcPr>
            <w:tcW w:w="204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jc w:val="both"/>
              <w:rPr>
                <w:bCs/>
                <w:lang w:val="en-GB"/>
              </w:rPr>
            </w:pPr>
            <w:r>
              <w:rPr>
                <w:bCs/>
                <w:lang w:val="en-GB"/>
              </w:rPr>
              <w:t>Telefon</w:t>
            </w:r>
          </w:p>
        </w:tc>
        <w:tc>
          <w:tcPr>
            <w:tcW w:w="5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tcPr>
          <w:p>
            <w:pPr>
              <w:pStyle w:val="Normal"/>
              <w:snapToGrid w:val="false"/>
              <w:jc w:val="both"/>
              <w:rPr>
                <w:bCs/>
                <w:lang w:val="en-GB"/>
              </w:rPr>
            </w:pPr>
            <w:r>
              <w:rPr>
                <w:bCs/>
                <w:lang w:val="en-GB"/>
              </w:rPr>
            </w:r>
          </w:p>
        </w:tc>
      </w:tr>
      <w:tr>
        <w:trPr/>
        <w:tc>
          <w:tcPr>
            <w:tcW w:w="204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jc w:val="both"/>
              <w:rPr>
                <w:bCs/>
                <w:lang w:val="en-GB"/>
              </w:rPr>
            </w:pPr>
            <w:r>
              <w:rPr>
                <w:bCs/>
                <w:lang w:val="en-GB"/>
              </w:rPr>
              <w:t>Faks</w:t>
            </w:r>
          </w:p>
        </w:tc>
        <w:tc>
          <w:tcPr>
            <w:tcW w:w="5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tcPr>
          <w:p>
            <w:pPr>
              <w:pStyle w:val="Normal"/>
              <w:snapToGrid w:val="false"/>
              <w:jc w:val="both"/>
              <w:rPr>
                <w:bCs/>
                <w:lang w:val="en-GB"/>
              </w:rPr>
            </w:pPr>
            <w:r>
              <w:rPr>
                <w:bCs/>
                <w:lang w:val="en-GB"/>
              </w:rPr>
            </w:r>
          </w:p>
        </w:tc>
      </w:tr>
      <w:tr>
        <w:trPr/>
        <w:tc>
          <w:tcPr>
            <w:tcW w:w="2043"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jc w:val="both"/>
              <w:rPr>
                <w:bCs/>
                <w:lang w:val="en-GB"/>
              </w:rPr>
            </w:pPr>
            <w:r>
              <w:rPr>
                <w:bCs/>
                <w:lang w:val="en-GB"/>
              </w:rPr>
              <w:t>E-mail</w:t>
            </w:r>
          </w:p>
        </w:tc>
        <w:tc>
          <w:tcPr>
            <w:tcW w:w="5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tcPr>
          <w:p>
            <w:pPr>
              <w:pStyle w:val="Normal"/>
              <w:snapToGrid w:val="false"/>
              <w:jc w:val="both"/>
              <w:rPr>
                <w:bCs/>
                <w:lang w:val="en-GB"/>
              </w:rPr>
            </w:pPr>
            <w:r>
              <w:rPr>
                <w:bCs/>
                <w:lang w:val="en-GB"/>
              </w:rPr>
            </w:r>
          </w:p>
        </w:tc>
      </w:tr>
    </w:tbl>
    <w:p>
      <w:pPr>
        <w:pStyle w:val="Normal"/>
        <w:ind w:left="540" w:right="0" w:hanging="0"/>
        <w:jc w:val="both"/>
        <w:rPr>
          <w:bCs/>
          <w:lang w:val="de-DE"/>
        </w:rPr>
      </w:pPr>
      <w:r>
        <w:rPr>
          <w:bCs/>
          <w:lang w:val="de-DE"/>
        </w:rPr>
      </w:r>
    </w:p>
    <w:p>
      <w:pPr>
        <w:pStyle w:val="Normal"/>
        <w:jc w:val="both"/>
        <w:rPr>
          <w:b/>
          <w:b/>
          <w:bCs/>
          <w:lang w:val="en-GB"/>
        </w:rPr>
      </w:pPr>
      <w:r>
        <w:rPr>
          <w:b/>
          <w:bCs/>
          <w:lang w:val="en-GB"/>
        </w:rPr>
        <w:t xml:space="preserve"> </w:t>
      </w:r>
      <w:r>
        <w:rPr>
          <w:b/>
          <w:bCs/>
          <w:lang w:val="en-GB"/>
        </w:rPr>
        <w:t>IZJAVA PONUĐAČA:</w:t>
      </w:r>
    </w:p>
    <w:p>
      <w:pPr>
        <w:pStyle w:val="Normal"/>
        <w:jc w:val="both"/>
        <w:rPr>
          <w:bCs/>
          <w:lang w:val="en-GB"/>
        </w:rPr>
      </w:pPr>
      <w:r>
        <w:rPr>
          <w:bCs/>
          <w:lang w:val="en-GB"/>
        </w:rPr>
        <w:t>*Ukoliko ponudu dostavlja grupa ponuđača, onda Izjavu ponuđača popunjava predstavnik grupe ponuđača.</w:t>
      </w:r>
    </w:p>
    <w:p>
      <w:pPr>
        <w:pStyle w:val="Normal"/>
        <w:jc w:val="both"/>
        <w:rPr>
          <w:b/>
          <w:b/>
          <w:bCs/>
          <w:lang w:val="en-GB"/>
        </w:rPr>
      </w:pPr>
      <w:r>
        <w:rPr>
          <w:b/>
          <w:bCs/>
          <w:lang w:val="en-GB"/>
        </w:rPr>
      </w:r>
    </w:p>
    <w:p>
      <w:pPr>
        <w:pStyle w:val="Normal"/>
        <w:jc w:val="both"/>
        <w:rPr/>
      </w:pPr>
      <w:r>
        <w:rPr>
          <w:bCs/>
          <w:lang w:val="en-GB"/>
        </w:rPr>
        <w:t>U postupku javne nabavke, koju ste pokrenuli i koja je objavljena na Portalu javnih nabavki, Broj obavještenja o nabavci…………………., dana…………………dostavljamo ponudu i izjavljujemo slijedeće:</w:t>
      </w:r>
      <w:r>
        <w:rPr>
          <w:bCs/>
        </w:rPr>
        <w:t>U skladu sa sadržajem i zahtjevima tenderske dokumentacije br.........................(broj nabavke koju je dao ugovorni organ), ovom izjavom prihvatamo njene odredbe u cjelosti, bez ikakvih rezervi ili ograničenja.</w:t>
      </w:r>
    </w:p>
    <w:p>
      <w:pPr>
        <w:pStyle w:val="Normal"/>
        <w:ind w:left="720" w:right="0" w:hanging="0"/>
        <w:jc w:val="both"/>
        <w:rPr>
          <w:bCs/>
          <w:lang w:val="en-GB"/>
        </w:rPr>
      </w:pPr>
      <w:r>
        <w:rPr>
          <w:bCs/>
          <w:lang w:val="en-GB"/>
        </w:rPr>
      </w:r>
    </w:p>
    <w:p>
      <w:pPr>
        <w:pStyle w:val="Normal"/>
        <w:jc w:val="both"/>
        <w:rPr/>
      </w:pPr>
      <w:r>
        <w:rPr>
          <w:bCs/>
        </w:rPr>
        <w:t>a) Ovom ponudom odgovaramo zahtjevima iz tenderske dokumentacije za isporuku roba/</w:t>
      </w:r>
      <w:r>
        <w:rPr>
          <w:bCs/>
          <w:u w:val="single"/>
        </w:rPr>
        <w:t>usluga/</w:t>
      </w:r>
      <w:r>
        <w:rPr>
          <w:bCs/>
        </w:rPr>
        <w:t xml:space="preserve">radova, u skladu sa uslovima utvrđenim tenderskom dokumentacijom, kriterijima i utvrđenim rokovima, bez ikakvih rezervi ili ograničenja.                                                                    </w:t>
      </w:r>
    </w:p>
    <w:p>
      <w:pPr>
        <w:pStyle w:val="Normal"/>
        <w:jc w:val="both"/>
        <w:rPr>
          <w:bCs/>
          <w:lang w:val="en-GB"/>
        </w:rPr>
      </w:pPr>
      <w:r>
        <w:rPr>
          <w:bCs/>
          <w:lang w:val="en-GB"/>
        </w:rPr>
        <w:t>Naziv usluga (sa količinama, ukoliko je primjenjivo) ____________________________________________________ .</w:t>
      </w:r>
    </w:p>
    <w:p>
      <w:pPr>
        <w:pStyle w:val="Normal"/>
        <w:ind w:left="720" w:right="0" w:hanging="0"/>
        <w:jc w:val="both"/>
        <w:rPr/>
      </w:pPr>
      <w:r>
        <w:rPr/>
      </w:r>
    </w:p>
    <w:p>
      <w:pPr>
        <w:pStyle w:val="Normal"/>
        <w:jc w:val="both"/>
        <w:rPr>
          <w:bCs/>
          <w:lang w:val="en-GB"/>
        </w:rPr>
      </w:pPr>
      <w:r>
        <w:rPr>
          <w:bCs/>
          <w:lang w:val="en-GB"/>
        </w:rPr>
        <w:t>b) Cijena naše ponude za LOT ______(bez PDV-a.)je  _____________________KM.</w:t>
      </w:r>
    </w:p>
    <w:p>
      <w:pPr>
        <w:pStyle w:val="Normal"/>
        <w:ind w:left="720" w:right="0" w:hanging="0"/>
        <w:jc w:val="both"/>
        <w:rPr>
          <w:bCs/>
          <w:lang w:val="en-GB"/>
        </w:rPr>
      </w:pPr>
      <w:r>
        <w:rPr>
          <w:bCs/>
          <w:lang w:val="en-GB"/>
        </w:rPr>
        <w:t>Popust koji dajemo na cijenu  je  ________________________________KM.</w:t>
      </w:r>
    </w:p>
    <w:p>
      <w:pPr>
        <w:pStyle w:val="Normal"/>
        <w:ind w:left="720" w:right="0" w:hanging="0"/>
        <w:jc w:val="both"/>
        <w:rPr>
          <w:bCs/>
          <w:lang w:val="en-GB"/>
        </w:rPr>
      </w:pPr>
      <w:r>
        <w:rPr>
          <w:bCs/>
          <w:lang w:val="en-GB"/>
        </w:rPr>
        <w:t>Cijena naše ponude, sa uključenim popustom je ____________________KM.</w:t>
      </w:r>
    </w:p>
    <w:p>
      <w:pPr>
        <w:pStyle w:val="Normal"/>
        <w:ind w:left="720" w:right="0" w:hanging="0"/>
        <w:jc w:val="both"/>
        <w:rPr>
          <w:bCs/>
          <w:lang w:val="en-GB"/>
        </w:rPr>
      </w:pPr>
      <w:r>
        <w:rPr>
          <w:bCs/>
          <w:lang w:val="en-GB"/>
        </w:rPr>
        <w:t>PDV na cijenu ponude ( sa uračunatim popustom) __________________KM.</w:t>
      </w:r>
    </w:p>
    <w:p>
      <w:pPr>
        <w:pStyle w:val="Normal"/>
        <w:ind w:left="720" w:right="0" w:hanging="0"/>
        <w:jc w:val="both"/>
        <w:rPr>
          <w:bCs/>
          <w:lang w:val="en-GB"/>
        </w:rPr>
      </w:pPr>
      <w:r>
        <w:rPr>
          <w:bCs/>
          <w:lang w:val="en-GB"/>
        </w:rPr>
        <w:t>Ukupna cijena za ugovor je ____________________________________KM.</w:t>
      </w:r>
    </w:p>
    <w:p>
      <w:pPr>
        <w:pStyle w:val="Normal"/>
        <w:ind w:left="720" w:right="0" w:hanging="0"/>
        <w:jc w:val="both"/>
        <w:rPr>
          <w:bCs/>
          <w:lang w:val="en-GB"/>
        </w:rPr>
      </w:pPr>
      <w:r>
        <w:rPr>
          <w:bCs/>
          <w:lang w:val="en-GB"/>
        </w:rPr>
      </w:r>
    </w:p>
    <w:p>
      <w:pPr>
        <w:pStyle w:val="Normal"/>
        <w:jc w:val="both"/>
        <w:rPr>
          <w:bCs/>
          <w:lang w:val="en-GB"/>
        </w:rPr>
      </w:pPr>
      <w:r>
        <w:rPr>
          <w:bCs/>
          <w:lang w:val="en-GB"/>
        </w:rPr>
        <w:t>U prilogu se nalazi i obrazac za cijenu naše ponude, koji je popunjen u skladu sa zahtjevima iz tenderske dokumentacije. U slučaju razlika u cijenama iz ove Izjave i Obrasca za cijenu ponude, relevantna je cijena iz obrasca za cijenu ponude.</w:t>
      </w:r>
    </w:p>
    <w:p>
      <w:pPr>
        <w:pStyle w:val="Normal"/>
        <w:ind w:left="720" w:right="0" w:hanging="0"/>
        <w:jc w:val="both"/>
        <w:rPr>
          <w:bCs/>
          <w:lang w:val="en-GB"/>
        </w:rPr>
      </w:pPr>
      <w:r>
        <w:rPr>
          <w:bCs/>
          <w:lang w:val="en-GB"/>
        </w:rPr>
      </w:r>
    </w:p>
    <w:p>
      <w:pPr>
        <w:pStyle w:val="Normal"/>
        <w:jc w:val="both"/>
        <w:rPr/>
      </w:pPr>
      <w:r>
        <w:rPr>
          <w:bCs/>
          <w:lang w:val="en-GB"/>
        </w:rPr>
        <w:t>c) Preduzeće koje dostavlja ovu ponudu je domaće sa sjedištem u BiH i 50% radne snage koja će raditi na relizaciji ovog ugovora o nabavci usluga su rezidenti Bosne i Hercegovine, a dokazi da naša ponuda ispunjava uslove za preferencijalni tretman domaćeg, koji su traženi tenderskom dokumentacijom su u sastavu ponude. _________________________________________________________________________________________________ .</w:t>
      </w:r>
    </w:p>
    <w:p>
      <w:pPr>
        <w:pStyle w:val="Normal"/>
        <w:jc w:val="both"/>
        <w:rPr/>
      </w:pPr>
      <w:r>
        <w:rPr>
          <w:bCs/>
          <w:lang w:val="en-GB"/>
        </w:rPr>
        <w:t>*Ukoliko se na ponudu ne može primijeniti preferencijalni faktor domaćeg, navesti da se na ponudu ne primjenjuju odredbe o preferencijalnom tretmanu domaćeg.</w:t>
      </w:r>
    </w:p>
    <w:p>
      <w:pPr>
        <w:pStyle w:val="Normal"/>
        <w:ind w:left="720" w:right="0" w:hanging="0"/>
        <w:jc w:val="both"/>
        <w:rPr>
          <w:bCs/>
          <w:lang w:val="en-GB"/>
        </w:rPr>
      </w:pPr>
      <w:r>
        <w:rPr>
          <w:bCs/>
          <w:lang w:val="en-GB"/>
        </w:rPr>
      </w:r>
    </w:p>
    <w:p>
      <w:pPr>
        <w:pStyle w:val="Normal"/>
        <w:jc w:val="both"/>
        <w:rPr>
          <w:bCs/>
          <w:lang w:val="en-GB"/>
        </w:rPr>
      </w:pPr>
      <w:r>
        <w:rPr>
          <w:bCs/>
          <w:lang w:val="en-GB"/>
        </w:rPr>
        <w:t>d) Ova ponuda važi (broj dana ili mjeseci se upisuju i brojčano i slovima, a u slučaju da se razlikuju, validan je rok važenja ponude upisan slovima) računajući od isteka roka za prijem ponuda tj.do (………/………/………….) (datum).</w:t>
      </w:r>
    </w:p>
    <w:p>
      <w:pPr>
        <w:pStyle w:val="Normal"/>
        <w:ind w:left="540" w:right="0" w:hanging="540"/>
        <w:jc w:val="both"/>
        <w:rPr>
          <w:b/>
          <w:b/>
          <w:bCs/>
          <w:lang w:val="de-DE"/>
        </w:rPr>
      </w:pPr>
      <w:r>
        <w:rPr>
          <w:b/>
          <w:bCs/>
          <w:lang w:val="de-DE"/>
        </w:rPr>
      </w:r>
    </w:p>
    <w:p>
      <w:pPr>
        <w:pStyle w:val="Normal"/>
        <w:jc w:val="both"/>
        <w:rPr>
          <w:lang w:val="de-DE"/>
        </w:rPr>
      </w:pPr>
      <w:r>
        <w:rPr>
          <w:lang w:val="de-DE"/>
        </w:rPr>
        <w:t>e) Ako naša ponuda bude najuspješnija u ovom postupku javne nabavke, obavezujemo se:</w:t>
      </w:r>
    </w:p>
    <w:p>
      <w:pPr>
        <w:pStyle w:val="Normal"/>
        <w:jc w:val="both"/>
        <w:rPr>
          <w:lang w:val="de-DE"/>
        </w:rPr>
      </w:pPr>
      <w:r>
        <w:rPr>
          <w:lang w:val="de-DE"/>
        </w:rPr>
      </w:r>
    </w:p>
    <w:p>
      <w:pPr>
        <w:pStyle w:val="ListParagraph"/>
        <w:numPr>
          <w:ilvl w:val="0"/>
          <w:numId w:val="5"/>
        </w:numPr>
        <w:rPr>
          <w:sz w:val="24"/>
          <w:szCs w:val="24"/>
          <w:lang w:val="de-DE"/>
        </w:rPr>
      </w:pPr>
      <w:r>
        <w:rPr>
          <w:sz w:val="24"/>
          <w:szCs w:val="24"/>
          <w:lang w:val="de-DE"/>
        </w:rPr>
        <w:t>dostaviti dokaze o kvalificiranosti, u pogledu lične sposobnosti, ekonomske i finasijske sposobnosti, te tehničke i profesionalne sposobnosti koji su traženi tenderskom dokumentacijom i u roku koji je utvrđen, a što potvrđujemo izjavama u ovoj ponudi.</w:t>
      </w:r>
    </w:p>
    <w:p>
      <w:pPr>
        <w:pStyle w:val="ListParagraph"/>
        <w:ind w:left="0" w:right="0" w:hanging="0"/>
        <w:rPr>
          <w:u w:val="single"/>
          <w:lang w:val="de-DE"/>
        </w:rPr>
      </w:pPr>
      <w:r>
        <w:rPr>
          <w:u w:val="single"/>
          <w:lang w:val="de-DE"/>
        </w:rPr>
      </w:r>
    </w:p>
    <w:p>
      <w:pPr>
        <w:pStyle w:val="ListParagraph"/>
        <w:ind w:left="0" w:right="0" w:hanging="0"/>
        <w:rPr>
          <w:u w:val="single"/>
          <w:lang w:val="de-DE"/>
        </w:rPr>
      </w:pPr>
      <w:r>
        <w:rPr>
          <w:u w:val="single"/>
          <w:lang w:val="de-DE"/>
        </w:rPr>
      </w:r>
    </w:p>
    <w:p>
      <w:pPr>
        <w:pStyle w:val="Normal"/>
        <w:jc w:val="both"/>
        <w:rPr/>
      </w:pPr>
      <w:r>
        <w:rPr>
          <w:u w:val="single"/>
          <w:lang w:val="it-IT"/>
        </w:rPr>
        <w:t xml:space="preserve">Ime i prezime </w:t>
      </w:r>
      <w:r>
        <w:rPr>
          <w:rStyle w:val="FollowedHyperlink"/>
          <w:lang w:val="it-IT"/>
        </w:rPr>
        <w:t>osobe k</w:t>
      </w:r>
      <w:r>
        <w:rPr>
          <w:u w:val="single"/>
          <w:lang w:val="it-IT"/>
        </w:rPr>
        <w:t>oja je ovlaštena da predstavlja ponuđača:[....…………………………]</w:t>
      </w:r>
    </w:p>
    <w:p>
      <w:pPr>
        <w:pStyle w:val="Normal"/>
        <w:jc w:val="both"/>
        <w:rPr>
          <w:u w:val="single"/>
          <w:lang w:val="it-IT"/>
        </w:rPr>
      </w:pPr>
      <w:r>
        <w:rPr>
          <w:u w:val="single"/>
          <w:lang w:val="it-IT"/>
        </w:rPr>
        <w:t>Potpis ovlaštene osobe: […………………………………………………………]</w:t>
      </w:r>
    </w:p>
    <w:p>
      <w:pPr>
        <w:pStyle w:val="Normal"/>
        <w:jc w:val="both"/>
        <w:rPr/>
      </w:pPr>
      <w:r>
        <w:rPr>
          <w:u w:val="single"/>
          <w:lang w:val="it-IT"/>
        </w:rPr>
        <w:t>Mjesto i datum: […………………………………….………</w:t>
      </w:r>
      <w:r>
        <w:rPr>
          <w:lang w:val="it-IT"/>
        </w:rPr>
        <w:t>….]</w:t>
      </w:r>
    </w:p>
    <w:p>
      <w:pPr>
        <w:pStyle w:val="Normal"/>
        <w:jc w:val="both"/>
        <w:rPr>
          <w:lang w:val="it-IT"/>
        </w:rPr>
      </w:pPr>
      <w:r>
        <w:rPr>
          <w:lang w:val="it-IT"/>
        </w:rPr>
        <w:t>Pečat preduzeća:</w:t>
      </w:r>
    </w:p>
    <w:p>
      <w:pPr>
        <w:pStyle w:val="Normal"/>
        <w:jc w:val="both"/>
        <w:rPr>
          <w:lang w:val="it-IT"/>
        </w:rPr>
      </w:pPr>
      <w:r>
        <w:rPr>
          <w:lang w:val="it-IT"/>
        </w:rPr>
        <w:t>Uz ponudu je dostavljena slijedeća dokumentacija:</w:t>
      </w:r>
    </w:p>
    <w:p>
      <w:pPr>
        <w:pStyle w:val="Normal"/>
        <w:jc w:val="both"/>
        <w:rPr/>
      </w:pPr>
      <w:r>
        <w:rPr>
          <w:lang w:val="it-IT"/>
        </w:rPr>
        <w:t>[</w:t>
      </w:r>
      <w:r>
        <w:rPr>
          <w:bCs/>
          <w:i/>
          <w:lang w:val="it-IT"/>
        </w:rPr>
        <w:t>Popis dostavljenih dokumenata, izjava i obrazaca sa nazivima istih</w:t>
      </w:r>
      <w:r>
        <w:rPr>
          <w:lang w:val="it-IT"/>
        </w:rPr>
        <w:t>]</w:t>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both"/>
        <w:rPr>
          <w:b/>
          <w:b/>
          <w:bCs/>
          <w:i/>
          <w:i/>
          <w:lang w:val="pl-PL"/>
        </w:rPr>
      </w:pPr>
      <w:r>
        <w:rPr>
          <w:b/>
          <w:bCs/>
          <w:i/>
          <w:lang w:val="pl-PL"/>
        </w:rPr>
      </w:r>
    </w:p>
    <w:p>
      <w:pPr>
        <w:pStyle w:val="Normal"/>
        <w:jc w:val="center"/>
        <w:rPr/>
      </w:pPr>
      <w:r>
        <w:rPr>
          <w:b/>
          <w:bCs/>
          <w:i/>
          <w:lang w:val="pl-PL"/>
        </w:rPr>
        <w:tab/>
        <w:tab/>
        <w:tab/>
        <w:tab/>
        <w:tab/>
      </w:r>
      <w:r>
        <w:rPr>
          <w:b/>
          <w:bCs/>
          <w:sz w:val="22"/>
          <w:szCs w:val="22"/>
          <w:lang w:val="hr-HR"/>
        </w:rPr>
        <w:t>OBRAZAC ZA CIJENU PONUDE – USLUGE</w:t>
      </w:r>
      <w:r>
        <w:rPr>
          <w:b/>
          <w:bCs/>
          <w:i/>
          <w:sz w:val="22"/>
          <w:szCs w:val="22"/>
          <w:lang w:val="pl-PL"/>
        </w:rPr>
        <w:tab/>
        <w:tab/>
        <w:tab/>
        <w:tab/>
        <w:tab/>
        <w:tab/>
        <w:tab/>
        <w:t xml:space="preserve">  </w:t>
        <w:tab/>
        <w:tab/>
        <w:tab/>
        <w:tab/>
        <w:tab/>
        <w:tab/>
        <w:tab/>
        <w:tab/>
        <w:tab/>
        <w:tab/>
        <w:tab/>
        <w:tab/>
      </w:r>
      <w:r>
        <w:rPr>
          <w:b/>
          <w:bCs/>
          <w:sz w:val="22"/>
          <w:szCs w:val="22"/>
          <w:lang w:val="pl-PL"/>
        </w:rPr>
        <w:t>Prilog 2.</w:t>
      </w:r>
      <w:r>
        <w:rPr>
          <w:b/>
          <w:bCs/>
          <w:sz w:val="22"/>
          <w:szCs w:val="22"/>
          <w:lang w:val="hr-HR"/>
        </w:rPr>
        <w:t xml:space="preserve"> /Lot 1</w:t>
      </w:r>
    </w:p>
    <w:p>
      <w:pPr>
        <w:pStyle w:val="Normal"/>
        <w:jc w:val="both"/>
        <w:rPr>
          <w:sz w:val="22"/>
          <w:szCs w:val="22"/>
          <w:lang w:val="hr-HR"/>
        </w:rPr>
      </w:pPr>
      <w:r>
        <w:rPr>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ind w:left="0" w:right="0" w:hanging="0"/>
        <w:jc w:val="left"/>
        <w:rPr/>
      </w:pPr>
      <w:r>
        <w:rPr/>
      </w:r>
    </w:p>
    <w:p>
      <w:pPr>
        <w:pStyle w:val="Heading2"/>
        <w:numPr>
          <w:ilvl w:val="0"/>
          <w:numId w:val="0"/>
        </w:numPr>
        <w:ind w:left="0" w:right="0" w:hanging="0"/>
        <w:jc w:val="left"/>
        <w:rPr/>
      </w:pPr>
      <w:r>
        <w:rPr/>
        <w:t>TEKUĆE ODRŽAVANJE VOZILA KANTONA SARAJEVO / VW</w:t>
      </w:r>
    </w:p>
    <w:p>
      <w:pPr>
        <w:pStyle w:val="Heading2"/>
        <w:numPr>
          <w:ilvl w:val="0"/>
          <w:numId w:val="0"/>
        </w:numPr>
        <w:ind w:left="0" w:right="0" w:hanging="0"/>
        <w:jc w:val="left"/>
        <w:rPr/>
      </w:pPr>
      <w:r>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964"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p>
            <w:pPr>
              <w:pStyle w:val="Normal"/>
              <w:rPr/>
            </w:pPr>
            <w:r>
              <w:rPr>
                <w:b/>
                <w:bCs/>
                <w:i/>
                <w:iCs/>
                <w:sz w:val="22"/>
                <w:szCs w:val="22"/>
                <w:highlight w:val="lightGray"/>
              </w:rPr>
              <w:t>Slovima: ___________________________________________________________________________.</w:t>
            </w:r>
          </w:p>
        </w:tc>
      </w:tr>
    </w:tbl>
    <w:p>
      <w:pPr>
        <w:pStyle w:val="Normal"/>
        <w:jc w:val="both"/>
        <w:rPr>
          <w:lang w:val="hr-HR"/>
        </w:rPr>
      </w:pPr>
      <w:r>
        <w:rPr>
          <w:lang w:val="hr-HR"/>
        </w:rPr>
      </w:r>
    </w:p>
    <w:p>
      <w:pPr>
        <w:pStyle w:val="Heading2"/>
        <w:numPr>
          <w:ilvl w:val="0"/>
          <w:numId w:val="0"/>
        </w:numPr>
        <w:ind w:left="0" w:right="0" w:hanging="0"/>
        <w:jc w:val="both"/>
        <w:rPr>
          <w:lang w:val="hr-HR"/>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pPr>
      <w: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lang w:val="hr-HR"/>
        </w:rPr>
      </w:pPr>
      <w:r>
        <w:rPr>
          <w:b/>
          <w:bCs/>
          <w:i/>
          <w:iCs/>
          <w:lang w:val="hr-HR"/>
        </w:rPr>
        <w:t>Cijene moraju biti izražene u KM.</w:t>
      </w:r>
    </w:p>
    <w:p>
      <w:pPr>
        <w:pStyle w:val="Normal"/>
        <w:numPr>
          <w:ilvl w:val="0"/>
          <w:numId w:val="7"/>
        </w:numPr>
        <w:rPr/>
      </w:pPr>
      <w:r>
        <w:rPr>
          <w:b/>
          <w:bCs/>
          <w:i/>
          <w:iCs/>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pPr>
      <w:r>
        <w:rPr>
          <w:b/>
          <w:bCs/>
          <w:i/>
          <w:iCs/>
          <w:lang w:val="hr-HR"/>
        </w:rPr>
        <w:t xml:space="preserve">U slučaju razlika između jediničnih cijena i ukupnog iznosa, ispravka će se izvršiti u </w:t>
      </w:r>
      <w:r>
        <w:rPr>
          <w:b/>
          <w:bCs/>
          <w:i/>
          <w:iCs/>
          <w:sz w:val="22"/>
          <w:szCs w:val="22"/>
          <w:lang w:val="hr-HR"/>
        </w:rPr>
        <w:t>skladu sa jediničnim cijenama;</w:t>
      </w:r>
    </w:p>
    <w:p>
      <w:pPr>
        <w:pStyle w:val="Normal"/>
        <w:numPr>
          <w:ilvl w:val="0"/>
          <w:numId w:val="7"/>
        </w:numPr>
        <w:jc w:val="both"/>
        <w:rPr>
          <w:b/>
          <w:b/>
          <w:bCs/>
          <w:i/>
          <w:i/>
          <w:iCs/>
          <w:sz w:val="24"/>
          <w:szCs w:val="24"/>
          <w:lang w:val="hr-HR"/>
        </w:rPr>
      </w:pPr>
      <w:r>
        <w:rPr>
          <w:b/>
          <w:bCs/>
          <w:i/>
          <w:iCs/>
          <w:sz w:val="24"/>
          <w:szCs w:val="24"/>
          <w:lang w:val="hr-HR"/>
        </w:rPr>
        <w:t>Naglašavamo da Kanton Sarajevo trenutno u svom voznom parku raspolaže sa 8 različitih motornih vozila marke VW, za koje je godišnje u prosjeku po vozilu neophodno izvršiti po 3 (tri) redovna i jedan vanredni servis;</w:t>
      </w:r>
    </w:p>
    <w:p>
      <w:pPr>
        <w:pStyle w:val="Normal"/>
        <w:numPr>
          <w:ilvl w:val="0"/>
          <w:numId w:val="7"/>
        </w:numPr>
        <w:jc w:val="both"/>
        <w:rPr>
          <w:b/>
          <w:b/>
          <w:bCs/>
          <w:i/>
          <w:i/>
          <w:iCs/>
          <w:sz w:val="24"/>
          <w:szCs w:val="24"/>
          <w:lang w:val="hr-HR"/>
        </w:rPr>
      </w:pPr>
      <w:r>
        <w:rPr>
          <w:b/>
          <w:bCs/>
          <w:i/>
          <w:iCs/>
          <w:sz w:val="24"/>
          <w:szCs w:val="24"/>
          <w:lang w:val="hr-HR"/>
        </w:rPr>
        <w:t xml:space="preserve">Ponuda će biti uzeta u razmatranje samo ukoliko ponuđač može dokazati da je ovlašteni serviser određene marke vozila, koja se nalazi u voznom parku Kantona Sarajevo odnosno, vozila za koje se putem javnog poziva zahtjeva servisiranje. </w:t>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ind w:left="0" w:right="0" w:hanging="0"/>
        <w:jc w:val="both"/>
        <w:rPr>
          <w:lang w:val="hr-HR"/>
        </w:rPr>
      </w:pPr>
      <w:r>
        <w:rPr>
          <w:lang w:val="hr-HR"/>
        </w:rPr>
      </w:r>
    </w:p>
    <w:p>
      <w:pPr>
        <w:pStyle w:val="Normal"/>
        <w:jc w:val="center"/>
        <w:rPr/>
      </w:pPr>
      <w:r>
        <w:rPr>
          <w:b/>
          <w:bCs/>
          <w:sz w:val="22"/>
          <w:szCs w:val="22"/>
          <w:lang w:val="hr-HR"/>
        </w:rPr>
        <w:tab/>
        <w:tab/>
        <w:tab/>
        <w:tab/>
        <w:tab/>
        <w:t>OBRAZAC ZA CIJENU PONUDE – USLUGE</w:t>
      </w:r>
      <w:r>
        <w:rPr>
          <w:b/>
          <w:bCs/>
          <w:i/>
          <w:sz w:val="22"/>
          <w:szCs w:val="22"/>
          <w:lang w:val="pl-PL"/>
        </w:rPr>
        <w:tab/>
        <w:tab/>
        <w:tab/>
        <w:tab/>
        <w:tab/>
        <w:tab/>
        <w:tab/>
        <w:t xml:space="preserve">  </w:t>
        <w:tab/>
        <w:tab/>
        <w:tab/>
        <w:tab/>
        <w:tab/>
        <w:tab/>
        <w:tab/>
        <w:tab/>
        <w:tab/>
        <w:tab/>
        <w:tab/>
      </w:r>
      <w:r>
        <w:rPr>
          <w:b/>
          <w:bCs/>
          <w:sz w:val="22"/>
          <w:szCs w:val="22"/>
          <w:lang w:val="pl-PL"/>
        </w:rPr>
        <w:t>Prilog 2.</w:t>
      </w:r>
      <w:r>
        <w:rPr>
          <w:b/>
          <w:bCs/>
          <w:sz w:val="22"/>
          <w:szCs w:val="22"/>
          <w:lang w:val="hr-HR"/>
        </w:rPr>
        <w:t xml:space="preserve"> /Lot 2</w:t>
      </w:r>
    </w:p>
    <w:p>
      <w:pPr>
        <w:pStyle w:val="Normal"/>
        <w:jc w:val="both"/>
        <w:rPr>
          <w:sz w:val="22"/>
          <w:szCs w:val="22"/>
          <w:lang w:val="hr-HR"/>
        </w:rPr>
      </w:pPr>
      <w:r>
        <w:rPr>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spacing w:before="63" w:after="183"/>
        <w:ind w:left="0" w:right="0" w:hanging="0"/>
        <w:jc w:val="left"/>
        <w:rPr/>
      </w:pPr>
      <w:r>
        <w:rPr/>
        <w:t>TEKUĆE ODRŽAVANJE VOZILA KANTONA SARAJEVO / ŠKODA</w:t>
      </w:r>
    </w:p>
    <w:p>
      <w:pPr>
        <w:pStyle w:val="Heading2"/>
        <w:numPr>
          <w:ilvl w:val="0"/>
          <w:numId w:val="0"/>
        </w:numPr>
        <w:spacing w:before="63" w:after="183"/>
        <w:ind w:left="0" w:right="0" w:hanging="0"/>
        <w:jc w:val="left"/>
        <w:rPr>
          <w:b/>
          <w:b/>
          <w:bCs/>
          <w:i/>
          <w:i/>
          <w:iCs/>
          <w:sz w:val="22"/>
          <w:szCs w:val="22"/>
        </w:rPr>
      </w:pPr>
      <w:r>
        <w:rPr>
          <w:b/>
          <w:bCs/>
          <w:i/>
          <w:iCs/>
          <w:sz w:val="22"/>
          <w:szCs w:val="22"/>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855"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right"/>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p>
            <w:pPr>
              <w:pStyle w:val="Normal"/>
              <w:rPr/>
            </w:pPr>
            <w:r>
              <w:rPr>
                <w:b/>
                <w:bCs/>
                <w:i/>
                <w:iCs/>
                <w:sz w:val="22"/>
                <w:szCs w:val="22"/>
                <w:highlight w:val="lightGray"/>
              </w:rPr>
              <w:t>Slovima: _____________________________________________________________________________.</w:t>
            </w:r>
          </w:p>
        </w:tc>
      </w:tr>
    </w:tbl>
    <w:p>
      <w:pPr>
        <w:pStyle w:val="Heading2"/>
        <w:numPr>
          <w:ilvl w:val="0"/>
          <w:numId w:val="0"/>
        </w:numPr>
        <w:ind w:left="0" w:right="0" w:hanging="0"/>
        <w:jc w:val="both"/>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pPr>
      <w: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sz w:val="24"/>
          <w:szCs w:val="24"/>
          <w:lang w:val="hr-HR"/>
        </w:rPr>
      </w:pPr>
      <w:r>
        <w:rPr>
          <w:b/>
          <w:bCs/>
          <w:i/>
          <w:iCs/>
          <w:sz w:val="24"/>
          <w:szCs w:val="24"/>
          <w:lang w:val="hr-HR"/>
        </w:rPr>
        <w:t>Cijene moraju biti izražene u KM.</w:t>
      </w:r>
    </w:p>
    <w:p>
      <w:pPr>
        <w:pStyle w:val="Normal"/>
        <w:numPr>
          <w:ilvl w:val="0"/>
          <w:numId w:val="7"/>
        </w:numPr>
        <w:rPr/>
      </w:pPr>
      <w:r>
        <w:rPr>
          <w:b/>
          <w:bCs/>
          <w:i/>
          <w:iCs/>
          <w:sz w:val="24"/>
          <w:szCs w:val="24"/>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b/>
          <w:b/>
          <w:bCs/>
          <w:i/>
          <w:i/>
          <w:iCs/>
          <w:sz w:val="24"/>
          <w:szCs w:val="24"/>
          <w:lang w:val="hr-HR"/>
        </w:rPr>
      </w:pPr>
      <w:r>
        <w:rPr>
          <w:b/>
          <w:bCs/>
          <w:i/>
          <w:iCs/>
          <w:sz w:val="24"/>
          <w:szCs w:val="24"/>
          <w:lang w:val="hr-HR"/>
        </w:rPr>
        <w:t>U slučaju razlika između jediničnih cijena i ukupnog iznosa, ispravka će se izvršiti u skladu sa jediničnim cijenama;</w:t>
      </w:r>
    </w:p>
    <w:p>
      <w:pPr>
        <w:pStyle w:val="Normal"/>
        <w:numPr>
          <w:ilvl w:val="0"/>
          <w:numId w:val="7"/>
        </w:numPr>
        <w:jc w:val="both"/>
        <w:rPr>
          <w:b/>
          <w:b/>
          <w:bCs/>
          <w:i/>
          <w:i/>
          <w:iCs/>
          <w:sz w:val="24"/>
          <w:szCs w:val="24"/>
          <w:lang w:val="hr-HR"/>
        </w:rPr>
      </w:pPr>
      <w:r>
        <w:rPr>
          <w:b/>
          <w:bCs/>
          <w:i/>
          <w:iCs/>
          <w:sz w:val="24"/>
          <w:szCs w:val="24"/>
          <w:lang w:val="hr-HR"/>
        </w:rPr>
        <w:t>Naglašavamo da Kanton Sarajevo trenutno u svom voznom parku raspolaže sa 47 različitih motornih vozila marke Škoda, za koje je godišnje u prosjeku po vozilu neophodno izvršiti po 3 (tri) redovna i jedan vanredni servis;</w:t>
      </w:r>
    </w:p>
    <w:p>
      <w:pPr>
        <w:pStyle w:val="Normal"/>
        <w:numPr>
          <w:ilvl w:val="0"/>
          <w:numId w:val="7"/>
        </w:numPr>
        <w:jc w:val="both"/>
        <w:rPr/>
      </w:pPr>
      <w:r>
        <w:rPr>
          <w:b/>
          <w:bCs/>
          <w:i/>
          <w:iCs/>
          <w:sz w:val="24"/>
          <w:szCs w:val="24"/>
          <w:lang w:val="hr-HR"/>
        </w:rPr>
        <w:t>Ponuda će biti uzeta u razmatranje samo ukoliko ponuđač može dokazati da je ovlašteni servise određene marke vozila,</w:t>
      </w:r>
      <w:r>
        <w:rPr>
          <w:b/>
          <w:bCs/>
          <w:i/>
          <w:iCs/>
          <w:sz w:val="22"/>
          <w:szCs w:val="22"/>
          <w:lang w:val="hr-HR"/>
        </w:rPr>
        <w:t xml:space="preserve"> koja se nalazi u voznom parku Kantona Sarajevo odnosno, vozila za koje se putem javnog poziva zahtjeva servisiranje. </w:t>
      </w:r>
    </w:p>
    <w:p>
      <w:pPr>
        <w:pStyle w:val="Normal"/>
        <w:jc w:val="left"/>
        <w:rPr/>
      </w:pPr>
      <w:r>
        <w:rPr/>
      </w:r>
    </w:p>
    <w:p>
      <w:pPr>
        <w:pStyle w:val="Normal"/>
        <w:jc w:val="left"/>
        <w:rPr/>
      </w:pPr>
      <w:r>
        <w:rPr/>
      </w:r>
    </w:p>
    <w:p>
      <w:pPr>
        <w:pStyle w:val="Normal"/>
        <w:jc w:val="center"/>
        <w:rPr/>
      </w:pPr>
      <w:r>
        <w:rPr>
          <w:b/>
          <w:bCs/>
          <w:sz w:val="22"/>
          <w:szCs w:val="22"/>
          <w:lang w:val="hr-HR"/>
        </w:rPr>
        <w:t>OBRAZAC ZA CIJENU PONUDE – USLUGE</w:t>
      </w:r>
      <w:r>
        <w:rPr>
          <w:b/>
          <w:bCs/>
          <w:i/>
          <w:sz w:val="22"/>
          <w:szCs w:val="22"/>
          <w:lang w:val="pl-PL"/>
        </w:rPr>
        <w:tab/>
        <w:tab/>
        <w:tab/>
        <w:tab/>
        <w:tab/>
        <w:tab/>
        <w:tab/>
        <w:t xml:space="preserve">  </w:t>
      </w:r>
      <w:r>
        <w:rPr>
          <w:b/>
          <w:bCs/>
          <w:sz w:val="22"/>
          <w:szCs w:val="22"/>
          <w:lang w:val="pl-PL"/>
        </w:rPr>
        <w:t>Prilog 2.</w:t>
      </w:r>
      <w:r>
        <w:rPr>
          <w:b/>
          <w:bCs/>
          <w:sz w:val="22"/>
          <w:szCs w:val="22"/>
          <w:lang w:val="hr-HR"/>
        </w:rPr>
        <w:t xml:space="preserve"> /Lot 3</w:t>
      </w:r>
    </w:p>
    <w:p>
      <w:pPr>
        <w:pStyle w:val="Normal"/>
        <w:jc w:val="both"/>
        <w:rPr>
          <w:sz w:val="22"/>
          <w:szCs w:val="22"/>
          <w:lang w:val="hr-HR"/>
        </w:rPr>
      </w:pPr>
      <w:r>
        <w:rPr>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ind w:left="0" w:right="0" w:hanging="0"/>
        <w:jc w:val="left"/>
        <w:rPr/>
      </w:pPr>
      <w:r>
        <w:rPr/>
        <w:t>TEKUĆE ODRŽAVANJE VOZILA KANTONA SARAJEVO / LADA</w:t>
      </w:r>
    </w:p>
    <w:p>
      <w:pPr>
        <w:pStyle w:val="Heading2"/>
        <w:numPr>
          <w:ilvl w:val="0"/>
          <w:numId w:val="0"/>
        </w:numPr>
        <w:ind w:left="0" w:right="0" w:hanging="0"/>
        <w:jc w:val="left"/>
        <w:rPr/>
      </w:pPr>
      <w:r>
        <w:rPr>
          <w:b/>
          <w:bCs/>
          <w:i w:val="false"/>
          <w:iCs w:val="false"/>
          <w:sz w:val="24"/>
          <w:szCs w:val="24"/>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855"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p>
            <w:pPr>
              <w:pStyle w:val="Normal"/>
              <w:rPr/>
            </w:pPr>
            <w:r>
              <w:rPr>
                <w:b/>
                <w:bCs/>
                <w:i/>
                <w:iCs/>
                <w:sz w:val="22"/>
                <w:szCs w:val="22"/>
                <w:highlight w:val="lightGray"/>
              </w:rPr>
              <w:t>Slovima: _____________________________________________________________________________.</w:t>
            </w:r>
          </w:p>
        </w:tc>
      </w:tr>
    </w:tbl>
    <w:p>
      <w:pPr>
        <w:pStyle w:val="Heading2"/>
        <w:numPr>
          <w:ilvl w:val="0"/>
          <w:numId w:val="0"/>
        </w:numPr>
        <w:ind w:left="0" w:right="0" w:hanging="0"/>
        <w:jc w:val="both"/>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pPr>
      <w: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sz w:val="24"/>
          <w:szCs w:val="24"/>
          <w:lang w:val="hr-HR"/>
        </w:rPr>
      </w:pPr>
      <w:r>
        <w:rPr>
          <w:b/>
          <w:bCs/>
          <w:i/>
          <w:iCs/>
          <w:sz w:val="24"/>
          <w:szCs w:val="24"/>
          <w:lang w:val="hr-HR"/>
        </w:rPr>
        <w:t>Cijene moraju biti izražene u KM.</w:t>
      </w:r>
    </w:p>
    <w:p>
      <w:pPr>
        <w:pStyle w:val="Normal"/>
        <w:numPr>
          <w:ilvl w:val="0"/>
          <w:numId w:val="7"/>
        </w:numPr>
        <w:rPr/>
      </w:pPr>
      <w:r>
        <w:rPr>
          <w:b/>
          <w:bCs/>
          <w:i/>
          <w:iCs/>
          <w:sz w:val="24"/>
          <w:szCs w:val="24"/>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b/>
          <w:b/>
          <w:bCs/>
          <w:i/>
          <w:i/>
          <w:iCs/>
          <w:sz w:val="24"/>
          <w:szCs w:val="24"/>
          <w:lang w:val="hr-HR"/>
        </w:rPr>
      </w:pPr>
      <w:r>
        <w:rPr>
          <w:b/>
          <w:bCs/>
          <w:i/>
          <w:iCs/>
          <w:sz w:val="24"/>
          <w:szCs w:val="24"/>
          <w:lang w:val="hr-HR"/>
        </w:rPr>
        <w:t>U slučaju razlika između jediničnih cijena i ukupnog iznosa, ispravka će se izvršiti u skladu sa jediničnim cijenama;</w:t>
      </w:r>
    </w:p>
    <w:p>
      <w:pPr>
        <w:pStyle w:val="Normal"/>
        <w:numPr>
          <w:ilvl w:val="0"/>
          <w:numId w:val="7"/>
        </w:numPr>
        <w:jc w:val="both"/>
        <w:rPr/>
      </w:pPr>
      <w:r>
        <w:rPr>
          <w:b/>
          <w:bCs/>
          <w:i/>
          <w:iCs/>
          <w:sz w:val="24"/>
          <w:szCs w:val="24"/>
          <w:lang w:val="hr-HR"/>
        </w:rPr>
        <w:t>Naglašavamo da Kanton Sarajevo trenutno u svom voznom parku raspolaže sa 4 različita motorna vozila marke Lada, za koje je godišnje u prosjeku po vozilu neophodno izvršiti po 3 (tri) redovna i jedan vanredni servis;</w:t>
      </w:r>
    </w:p>
    <w:p>
      <w:pPr>
        <w:pStyle w:val="Normal"/>
        <w:numPr>
          <w:ilvl w:val="0"/>
          <w:numId w:val="7"/>
        </w:numPr>
        <w:jc w:val="both"/>
        <w:rPr>
          <w:b/>
          <w:b/>
          <w:bCs/>
          <w:i/>
          <w:i/>
          <w:iCs/>
          <w:sz w:val="24"/>
          <w:szCs w:val="24"/>
          <w:lang w:val="hr-HR"/>
        </w:rPr>
      </w:pPr>
      <w:r>
        <w:rPr>
          <w:b/>
          <w:bCs/>
          <w:i/>
          <w:iCs/>
          <w:sz w:val="24"/>
          <w:szCs w:val="24"/>
          <w:lang w:val="hr-HR"/>
        </w:rPr>
        <w:t xml:space="preserve">Ponuda će biti uzeta u razmatranje samo ukoliko ponuđač može dokazati da je ovlašteni servise određene marke vozila, koja se nalazi u voznom parku Kantona Sarajevo odnosno, vozila za koje se putem javnog poziva zahtjeva servisiranje. </w:t>
      </w:r>
    </w:p>
    <w:p>
      <w:pPr>
        <w:pStyle w:val="Normal"/>
        <w:jc w:val="center"/>
        <w:rPr/>
      </w:pPr>
      <w:r>
        <w:rPr/>
        <w:t xml:space="preserve">                                </w:t>
      </w:r>
      <w:r>
        <w:rPr>
          <w:sz w:val="22"/>
          <w:szCs w:val="22"/>
        </w:rPr>
        <w:t xml:space="preserve">                          </w:t>
      </w:r>
      <w:r>
        <w:rPr>
          <w:b/>
          <w:bCs/>
          <w:sz w:val="22"/>
          <w:szCs w:val="22"/>
          <w:lang w:val="hr-HR"/>
        </w:rPr>
        <w:tab/>
        <w:tab/>
        <w:tab/>
        <w:tab/>
        <w:tab/>
        <w:tab/>
        <w:tab/>
      </w:r>
    </w:p>
    <w:p>
      <w:pPr>
        <w:pStyle w:val="Normal"/>
        <w:jc w:val="center"/>
        <w:rPr/>
      </w:pPr>
      <w:r>
        <w:rPr>
          <w:b/>
          <w:bCs/>
          <w:sz w:val="22"/>
          <w:szCs w:val="22"/>
          <w:lang w:val="hr-HR"/>
        </w:rPr>
        <w:t>OBRAZAC ZA CIJENU PONUDE – USLUGE</w:t>
      </w:r>
      <w:r>
        <w:rPr>
          <w:b/>
          <w:bCs/>
          <w:i/>
          <w:sz w:val="22"/>
          <w:szCs w:val="22"/>
          <w:lang w:val="pl-PL"/>
        </w:rPr>
        <w:tab/>
        <w:tab/>
        <w:tab/>
        <w:tab/>
        <w:tab/>
        <w:tab/>
        <w:tab/>
        <w:t xml:space="preserve">  </w:t>
      </w:r>
      <w:r>
        <w:rPr>
          <w:b/>
          <w:bCs/>
          <w:sz w:val="22"/>
          <w:szCs w:val="22"/>
          <w:lang w:val="pl-PL"/>
        </w:rPr>
        <w:t>Prilog 2.</w:t>
      </w:r>
      <w:r>
        <w:rPr>
          <w:b/>
          <w:bCs/>
          <w:sz w:val="22"/>
          <w:szCs w:val="22"/>
          <w:lang w:val="hr-HR"/>
        </w:rPr>
        <w:t xml:space="preserve"> /Lot 4</w:t>
      </w:r>
    </w:p>
    <w:p>
      <w:pPr>
        <w:pStyle w:val="Normal"/>
        <w:jc w:val="center"/>
        <w:rPr>
          <w:b/>
          <w:b/>
          <w:bCs/>
          <w:sz w:val="22"/>
          <w:szCs w:val="22"/>
          <w:lang w:val="hr-HR"/>
        </w:rPr>
      </w:pPr>
      <w:r>
        <w:rPr>
          <w:b/>
          <w:bCs/>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ind w:left="0" w:right="0" w:hanging="0"/>
        <w:jc w:val="left"/>
        <w:rPr/>
      </w:pPr>
      <w:r>
        <w:rPr/>
        <w:t>TEKUĆE ODRŽAVANJE VOZILA KANTONA SARAJEVO / NISSAN</w:t>
      </w:r>
    </w:p>
    <w:p>
      <w:pPr>
        <w:pStyle w:val="Heading2"/>
        <w:numPr>
          <w:ilvl w:val="0"/>
          <w:numId w:val="0"/>
        </w:numPr>
        <w:ind w:left="0" w:right="0" w:hanging="0"/>
        <w:jc w:val="left"/>
        <w:rPr>
          <w:b/>
          <w:b/>
          <w:bCs/>
          <w:i w:val="false"/>
          <w:i w:val="false"/>
          <w:iCs w:val="false"/>
          <w:sz w:val="24"/>
          <w:szCs w:val="24"/>
        </w:rPr>
      </w:pPr>
      <w:r>
        <w:rPr>
          <w:b/>
          <w:bCs/>
          <w:i w:val="false"/>
          <w:iCs w:val="false"/>
          <w:sz w:val="24"/>
          <w:szCs w:val="24"/>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964"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p>
            <w:pPr>
              <w:pStyle w:val="Normal"/>
              <w:rPr/>
            </w:pPr>
            <w:r>
              <w:rPr>
                <w:b/>
                <w:bCs/>
                <w:i/>
                <w:iCs/>
                <w:sz w:val="22"/>
                <w:szCs w:val="22"/>
                <w:highlight w:val="lightGray"/>
              </w:rPr>
              <w:t>Slovima: _____________________________________________________________________________.</w:t>
            </w:r>
          </w:p>
        </w:tc>
      </w:tr>
    </w:tbl>
    <w:p>
      <w:pPr>
        <w:pStyle w:val="Heading2"/>
        <w:numPr>
          <w:ilvl w:val="0"/>
          <w:numId w:val="0"/>
        </w:numPr>
        <w:ind w:left="0" w:right="0" w:hanging="0"/>
        <w:jc w:val="both"/>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pPr>
      <w: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sz w:val="24"/>
          <w:szCs w:val="24"/>
          <w:lang w:val="hr-HR"/>
        </w:rPr>
      </w:pPr>
      <w:r>
        <w:rPr>
          <w:b/>
          <w:bCs/>
          <w:i/>
          <w:iCs/>
          <w:sz w:val="24"/>
          <w:szCs w:val="24"/>
          <w:lang w:val="hr-HR"/>
        </w:rPr>
        <w:t>Cijene moraju biti izražene u KM.</w:t>
      </w:r>
    </w:p>
    <w:p>
      <w:pPr>
        <w:pStyle w:val="Normal"/>
        <w:numPr>
          <w:ilvl w:val="0"/>
          <w:numId w:val="7"/>
        </w:numPr>
        <w:rPr/>
      </w:pPr>
      <w:r>
        <w:rPr>
          <w:b/>
          <w:bCs/>
          <w:i/>
          <w:iCs/>
          <w:sz w:val="24"/>
          <w:szCs w:val="24"/>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b/>
          <w:b/>
          <w:bCs/>
          <w:i/>
          <w:i/>
          <w:iCs/>
          <w:sz w:val="24"/>
          <w:szCs w:val="24"/>
          <w:lang w:val="hr-HR"/>
        </w:rPr>
      </w:pPr>
      <w:r>
        <w:rPr>
          <w:b/>
          <w:bCs/>
          <w:i/>
          <w:iCs/>
          <w:sz w:val="24"/>
          <w:szCs w:val="24"/>
          <w:lang w:val="hr-HR"/>
        </w:rPr>
        <w:t>U slučaju razlika između jediničnih cijena i ukupnog iznosa, ispravka će se izvršiti u skladu sa jediničnim cijenama;</w:t>
      </w:r>
    </w:p>
    <w:p>
      <w:pPr>
        <w:pStyle w:val="Normal"/>
        <w:numPr>
          <w:ilvl w:val="0"/>
          <w:numId w:val="7"/>
        </w:numPr>
        <w:jc w:val="both"/>
        <w:rPr>
          <w:b/>
          <w:b/>
          <w:bCs/>
          <w:i/>
          <w:i/>
          <w:iCs/>
          <w:sz w:val="24"/>
          <w:szCs w:val="24"/>
          <w:lang w:val="hr-HR"/>
        </w:rPr>
      </w:pPr>
      <w:r>
        <w:rPr>
          <w:b/>
          <w:bCs/>
          <w:i/>
          <w:iCs/>
          <w:sz w:val="24"/>
          <w:szCs w:val="24"/>
          <w:lang w:val="hr-HR"/>
        </w:rPr>
        <w:t>Naglašavamo da Kanton Sarajevo trenutno u svom voznom parku raspolaže sa 2 različita motorna vozila marke Nissan, za koje je godišnje u prosjeku po vozilu neophodno izvršiti po 3 (tri) redovna i jedan vanredni servis;</w:t>
      </w:r>
    </w:p>
    <w:p>
      <w:pPr>
        <w:pStyle w:val="Normal"/>
        <w:numPr>
          <w:ilvl w:val="0"/>
          <w:numId w:val="7"/>
        </w:numPr>
        <w:jc w:val="both"/>
        <w:rPr>
          <w:b/>
          <w:b/>
          <w:bCs/>
          <w:i/>
          <w:i/>
          <w:iCs/>
          <w:sz w:val="24"/>
          <w:szCs w:val="24"/>
          <w:lang w:val="hr-HR"/>
        </w:rPr>
      </w:pPr>
      <w:r>
        <w:rPr>
          <w:b/>
          <w:bCs/>
          <w:i/>
          <w:iCs/>
          <w:sz w:val="24"/>
          <w:szCs w:val="24"/>
          <w:lang w:val="hr-HR"/>
        </w:rPr>
        <w:t xml:space="preserve">Ponuda će biti uzeta u razmatranje samo ukoliko ponuđač može dokazati da je ovlašteni servise određene marke vozila, koja se nalazi u voznom parku Kantona Sarajevo odnosno, vozila za koje se putem javnog poziva zahtjeva servisiranje. </w:t>
      </w:r>
    </w:p>
    <w:p>
      <w:pPr>
        <w:pStyle w:val="Normal"/>
        <w:jc w:val="both"/>
        <w:rPr>
          <w:sz w:val="24"/>
          <w:szCs w:val="24"/>
        </w:rPr>
      </w:pPr>
      <w:r>
        <w:rPr>
          <w:sz w:val="24"/>
          <w:szCs w:val="24"/>
        </w:rPr>
      </w:r>
    </w:p>
    <w:p>
      <w:pPr>
        <w:pStyle w:val="Normal"/>
        <w:jc w:val="both"/>
        <w:rPr>
          <w:b/>
          <w:b/>
          <w:bCs/>
          <w:i/>
          <w:i/>
          <w:lang w:val="pl-PL"/>
        </w:rPr>
      </w:pPr>
      <w:r>
        <w:rPr>
          <w:b/>
          <w:bCs/>
          <w:i/>
          <w:lang w:val="pl-PL"/>
        </w:rPr>
        <w:t xml:space="preserve">  </w:t>
      </w:r>
    </w:p>
    <w:p>
      <w:pPr>
        <w:pStyle w:val="Normal"/>
        <w:jc w:val="center"/>
        <w:rPr/>
      </w:pPr>
      <w:r>
        <w:rPr>
          <w:b/>
          <w:bCs/>
          <w:sz w:val="22"/>
          <w:szCs w:val="22"/>
          <w:lang w:val="hr-HR"/>
        </w:rPr>
        <w:t>OBRAZAC ZA CIJENU PONUDE – USLUGE</w:t>
      </w:r>
      <w:r>
        <w:rPr>
          <w:b/>
          <w:bCs/>
          <w:i/>
          <w:sz w:val="22"/>
          <w:szCs w:val="22"/>
          <w:lang w:val="pl-PL"/>
        </w:rPr>
        <w:tab/>
        <w:tab/>
        <w:tab/>
        <w:tab/>
        <w:tab/>
        <w:tab/>
        <w:tab/>
        <w:t xml:space="preserve">  </w:t>
      </w:r>
      <w:r>
        <w:rPr>
          <w:b/>
          <w:bCs/>
          <w:sz w:val="22"/>
          <w:szCs w:val="22"/>
          <w:lang w:val="pl-PL"/>
        </w:rPr>
        <w:t>Prilog 2.</w:t>
      </w:r>
      <w:r>
        <w:rPr>
          <w:b/>
          <w:bCs/>
          <w:sz w:val="22"/>
          <w:szCs w:val="22"/>
          <w:lang w:val="hr-HR"/>
        </w:rPr>
        <w:t xml:space="preserve"> /Lot 5</w:t>
      </w:r>
    </w:p>
    <w:p>
      <w:pPr>
        <w:pStyle w:val="Normal"/>
        <w:jc w:val="both"/>
        <w:rPr>
          <w:sz w:val="22"/>
          <w:szCs w:val="22"/>
          <w:lang w:val="hr-HR"/>
        </w:rPr>
      </w:pPr>
      <w:r>
        <w:rPr>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spacing w:lineRule="auto" w:line="240" w:before="63" w:after="183"/>
        <w:ind w:left="0" w:right="0" w:hanging="0"/>
        <w:jc w:val="left"/>
        <w:rPr/>
      </w:pPr>
      <w:r>
        <w:rPr/>
        <w:t>TEKUĆE ODRŽAVANJE VOZILA KANTONA SARAJEVO / DACIA</w:t>
      </w:r>
    </w:p>
    <w:p>
      <w:pPr>
        <w:pStyle w:val="Heading2"/>
        <w:numPr>
          <w:ilvl w:val="0"/>
          <w:numId w:val="0"/>
        </w:numPr>
        <w:spacing w:lineRule="auto" w:line="240" w:before="63" w:after="183"/>
        <w:ind w:left="0" w:right="0" w:hanging="0"/>
        <w:jc w:val="left"/>
        <w:rPr>
          <w:b/>
          <w:b/>
          <w:bCs/>
          <w:i w:val="false"/>
          <w:i w:val="false"/>
          <w:iCs w:val="false"/>
          <w:sz w:val="24"/>
          <w:szCs w:val="24"/>
        </w:rPr>
      </w:pPr>
      <w:r>
        <w:rPr>
          <w:b/>
          <w:bCs/>
          <w:i w:val="false"/>
          <w:iCs w:val="false"/>
          <w:sz w:val="24"/>
          <w:szCs w:val="24"/>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964"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p>
            <w:pPr>
              <w:pStyle w:val="Normal"/>
              <w:rPr/>
            </w:pPr>
            <w:r>
              <w:rPr>
                <w:b/>
                <w:bCs/>
                <w:i/>
                <w:iCs/>
                <w:sz w:val="22"/>
                <w:szCs w:val="22"/>
                <w:highlight w:val="lightGray"/>
              </w:rPr>
              <w:t>Slovima: _____________________________________________________________________________.</w:t>
            </w:r>
          </w:p>
        </w:tc>
      </w:tr>
    </w:tbl>
    <w:p>
      <w:pPr>
        <w:pStyle w:val="Heading2"/>
        <w:numPr>
          <w:ilvl w:val="0"/>
          <w:numId w:val="0"/>
        </w:numPr>
        <w:ind w:left="0" w:right="0" w:hanging="0"/>
        <w:jc w:val="both"/>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pPr>
      <w: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sz w:val="24"/>
          <w:szCs w:val="24"/>
          <w:lang w:val="hr-HR"/>
        </w:rPr>
      </w:pPr>
      <w:r>
        <w:rPr>
          <w:b/>
          <w:bCs/>
          <w:i/>
          <w:iCs/>
          <w:sz w:val="24"/>
          <w:szCs w:val="24"/>
          <w:lang w:val="hr-HR"/>
        </w:rPr>
        <w:t>Cijene moraju biti izražene u KM.</w:t>
      </w:r>
    </w:p>
    <w:p>
      <w:pPr>
        <w:pStyle w:val="Normal"/>
        <w:numPr>
          <w:ilvl w:val="0"/>
          <w:numId w:val="7"/>
        </w:numPr>
        <w:rPr/>
      </w:pPr>
      <w:r>
        <w:rPr>
          <w:b/>
          <w:bCs/>
          <w:i/>
          <w:iCs/>
          <w:sz w:val="24"/>
          <w:szCs w:val="24"/>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b/>
          <w:b/>
          <w:bCs/>
          <w:i/>
          <w:i/>
          <w:iCs/>
          <w:sz w:val="24"/>
          <w:szCs w:val="24"/>
          <w:lang w:val="hr-HR"/>
        </w:rPr>
      </w:pPr>
      <w:r>
        <w:rPr>
          <w:b/>
          <w:bCs/>
          <w:i/>
          <w:iCs/>
          <w:sz w:val="24"/>
          <w:szCs w:val="24"/>
          <w:lang w:val="hr-HR"/>
        </w:rPr>
        <w:t>U slučaju razlika između jediničnih cijena i ukupnog iznosa, ispravka će se izvršiti u skladu sa jediničnim cijenama;</w:t>
      </w:r>
    </w:p>
    <w:p>
      <w:pPr>
        <w:pStyle w:val="Normal"/>
        <w:numPr>
          <w:ilvl w:val="0"/>
          <w:numId w:val="7"/>
        </w:numPr>
        <w:jc w:val="both"/>
        <w:rPr/>
      </w:pPr>
      <w:r>
        <w:rPr>
          <w:b/>
          <w:bCs/>
          <w:i/>
          <w:iCs/>
          <w:sz w:val="24"/>
          <w:szCs w:val="24"/>
          <w:lang w:val="hr-HR"/>
        </w:rPr>
        <w:t>Naglašavamo da Kanton Sarajevo trenutno u svom voznom parku raspolaže sa 25 različitih motornih vozila marke Dacia, za koje je godišnje u prosjeku po vozilu neophodno izvršiti po 3 (tri) redovna i jedan vanredni servis;</w:t>
      </w:r>
    </w:p>
    <w:p>
      <w:pPr>
        <w:pStyle w:val="Normal"/>
        <w:numPr>
          <w:ilvl w:val="0"/>
          <w:numId w:val="7"/>
        </w:numPr>
        <w:jc w:val="both"/>
        <w:rPr>
          <w:b/>
          <w:b/>
          <w:bCs/>
          <w:i/>
          <w:i/>
          <w:iCs/>
          <w:sz w:val="24"/>
          <w:szCs w:val="24"/>
          <w:lang w:val="hr-HR"/>
        </w:rPr>
      </w:pPr>
      <w:r>
        <w:rPr>
          <w:b/>
          <w:bCs/>
          <w:i/>
          <w:iCs/>
          <w:sz w:val="24"/>
          <w:szCs w:val="24"/>
          <w:lang w:val="hr-HR"/>
        </w:rPr>
        <w:t xml:space="preserve">Ponuda će biti uzeta u razmatranje samo ukoliko ponuđač može dokazati da je ovlašteni servise određene marke vozila, koja se nalazi u voznom parku Kantona Sarajevo odnosno, vozila za koje se putem javnog poziva zahtjeva servisiranje. </w:t>
      </w:r>
    </w:p>
    <w:p>
      <w:pPr>
        <w:pStyle w:val="Normal"/>
        <w:jc w:val="both"/>
        <w:rPr/>
      </w:pPr>
      <w:r>
        <w:rPr>
          <w:b/>
          <w:bCs/>
          <w:i/>
          <w:lang w:val="pl-PL"/>
        </w:rPr>
        <w:t xml:space="preserve">                        </w:t>
      </w:r>
      <w:r>
        <w:rPr>
          <w:b/>
          <w:bCs/>
          <w:i/>
          <w:sz w:val="22"/>
          <w:szCs w:val="22"/>
          <w:lang w:val="pl-PL"/>
        </w:rPr>
        <w:t xml:space="preserve">                          </w:t>
      </w:r>
    </w:p>
    <w:p>
      <w:pPr>
        <w:pStyle w:val="Normal"/>
        <w:jc w:val="center"/>
        <w:rPr/>
      </w:pPr>
      <w:r>
        <w:rPr>
          <w:b/>
          <w:bCs/>
          <w:sz w:val="22"/>
          <w:szCs w:val="22"/>
          <w:lang w:val="hr-HR"/>
        </w:rPr>
        <w:t>OBRAZAC ZA CIJENU PONUDE – USLUGE</w:t>
      </w:r>
      <w:r>
        <w:rPr>
          <w:b/>
          <w:bCs/>
          <w:i/>
          <w:sz w:val="22"/>
          <w:szCs w:val="22"/>
          <w:lang w:val="pl-PL"/>
        </w:rPr>
        <w:tab/>
        <w:tab/>
        <w:tab/>
        <w:tab/>
        <w:tab/>
        <w:tab/>
        <w:tab/>
        <w:t xml:space="preserve">  </w:t>
      </w:r>
      <w:r>
        <w:rPr>
          <w:b/>
          <w:bCs/>
          <w:sz w:val="22"/>
          <w:szCs w:val="22"/>
          <w:lang w:val="pl-PL"/>
        </w:rPr>
        <w:t>Prilog 2.</w:t>
      </w:r>
      <w:r>
        <w:rPr>
          <w:b/>
          <w:bCs/>
          <w:sz w:val="22"/>
          <w:szCs w:val="22"/>
          <w:lang w:val="hr-HR"/>
        </w:rPr>
        <w:t xml:space="preserve"> /Lot 6</w:t>
      </w:r>
    </w:p>
    <w:p>
      <w:pPr>
        <w:pStyle w:val="Normal"/>
        <w:jc w:val="center"/>
        <w:rPr>
          <w:b/>
          <w:b/>
          <w:bCs/>
          <w:sz w:val="22"/>
          <w:szCs w:val="22"/>
          <w:lang w:val="hr-HR"/>
        </w:rPr>
      </w:pPr>
      <w:r>
        <w:rPr>
          <w:b/>
          <w:bCs/>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ind w:left="0" w:right="0" w:hanging="0"/>
        <w:jc w:val="left"/>
        <w:rPr/>
      </w:pPr>
      <w:r>
        <w:rPr/>
        <w:t>TEKUĆE ODRŽAVANJE VOZILA KANTONA SARAJEVO</w:t>
      </w:r>
      <w:r>
        <w:rPr>
          <w:i w:val="false"/>
          <w:iCs w:val="false"/>
          <w:sz w:val="24"/>
          <w:szCs w:val="24"/>
        </w:rPr>
        <w:t xml:space="preserve"> / </w:t>
      </w:r>
      <w:r>
        <w:rPr>
          <w:b/>
          <w:bCs/>
          <w:i w:val="false"/>
          <w:iCs w:val="false"/>
          <w:sz w:val="24"/>
          <w:szCs w:val="24"/>
        </w:rPr>
        <w:t xml:space="preserve">FORD </w:t>
      </w:r>
    </w:p>
    <w:p>
      <w:pPr>
        <w:pStyle w:val="Heading2"/>
        <w:numPr>
          <w:ilvl w:val="0"/>
          <w:numId w:val="0"/>
        </w:numPr>
        <w:ind w:left="0" w:right="0" w:hanging="0"/>
        <w:jc w:val="left"/>
        <w:rPr>
          <w:b/>
          <w:b/>
          <w:bCs/>
          <w:i w:val="false"/>
          <w:i w:val="false"/>
          <w:iCs w:val="false"/>
          <w:sz w:val="24"/>
          <w:szCs w:val="24"/>
        </w:rPr>
      </w:pPr>
      <w:r>
        <w:rPr>
          <w:b/>
          <w:bCs/>
          <w:i w:val="false"/>
          <w:iCs w:val="false"/>
          <w:sz w:val="24"/>
          <w:szCs w:val="24"/>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855"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p>
            <w:pPr>
              <w:pStyle w:val="Normal"/>
              <w:rPr/>
            </w:pPr>
            <w:r>
              <w:rPr>
                <w:b/>
                <w:bCs/>
                <w:i/>
                <w:iCs/>
                <w:sz w:val="22"/>
                <w:szCs w:val="22"/>
                <w:highlight w:val="lightGray"/>
              </w:rPr>
              <w:t>Slovima: _____________________________________________________________________________.</w:t>
            </w:r>
          </w:p>
        </w:tc>
      </w:tr>
    </w:tbl>
    <w:p>
      <w:pPr>
        <w:pStyle w:val="Heading2"/>
        <w:numPr>
          <w:ilvl w:val="0"/>
          <w:numId w:val="0"/>
        </w:numPr>
        <w:ind w:left="0" w:right="0" w:hanging="0"/>
        <w:jc w:val="both"/>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pPr>
      <w: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sz w:val="24"/>
          <w:szCs w:val="24"/>
          <w:lang w:val="hr-HR"/>
        </w:rPr>
      </w:pPr>
      <w:r>
        <w:rPr>
          <w:b/>
          <w:bCs/>
          <w:i/>
          <w:iCs/>
          <w:sz w:val="24"/>
          <w:szCs w:val="24"/>
          <w:lang w:val="hr-HR"/>
        </w:rPr>
        <w:t>Cijene moraju biti izražene u KM.</w:t>
      </w:r>
    </w:p>
    <w:p>
      <w:pPr>
        <w:pStyle w:val="Normal"/>
        <w:numPr>
          <w:ilvl w:val="0"/>
          <w:numId w:val="7"/>
        </w:numPr>
        <w:rPr/>
      </w:pPr>
      <w:r>
        <w:rPr>
          <w:b/>
          <w:bCs/>
          <w:i/>
          <w:iCs/>
          <w:sz w:val="24"/>
          <w:szCs w:val="24"/>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b/>
          <w:b/>
          <w:bCs/>
          <w:i/>
          <w:i/>
          <w:iCs/>
          <w:sz w:val="24"/>
          <w:szCs w:val="24"/>
          <w:lang w:val="hr-HR"/>
        </w:rPr>
      </w:pPr>
      <w:r>
        <w:rPr>
          <w:b/>
          <w:bCs/>
          <w:i/>
          <w:iCs/>
          <w:sz w:val="24"/>
          <w:szCs w:val="24"/>
          <w:lang w:val="hr-HR"/>
        </w:rPr>
        <w:t>U slučaju razlika između jediničnih cijena i ukupnog iznosa, ispravka će se izvršiti u skladu sa jediničnim cijenama;</w:t>
      </w:r>
    </w:p>
    <w:p>
      <w:pPr>
        <w:pStyle w:val="Normal"/>
        <w:numPr>
          <w:ilvl w:val="0"/>
          <w:numId w:val="7"/>
        </w:numPr>
        <w:jc w:val="both"/>
        <w:rPr>
          <w:b/>
          <w:b/>
          <w:bCs/>
          <w:i/>
          <w:i/>
          <w:iCs/>
          <w:sz w:val="24"/>
          <w:szCs w:val="24"/>
          <w:lang w:val="hr-HR"/>
        </w:rPr>
      </w:pPr>
      <w:r>
        <w:rPr>
          <w:b/>
          <w:bCs/>
          <w:i/>
          <w:iCs/>
          <w:sz w:val="24"/>
          <w:szCs w:val="24"/>
          <w:lang w:val="hr-HR"/>
        </w:rPr>
        <w:t>Naglašavamo da Kanton Sarajevo trenutno u svom voznom parku raspolaže sa 2 motorna vozila marke Ford, za koje je godišnje u prosjeku neophodno izvršiti po 2 (dva) redovna i jedan vanredni servis;</w:t>
      </w:r>
    </w:p>
    <w:p>
      <w:pPr>
        <w:pStyle w:val="Normal"/>
        <w:numPr>
          <w:ilvl w:val="0"/>
          <w:numId w:val="7"/>
        </w:numPr>
        <w:jc w:val="both"/>
        <w:rPr>
          <w:b/>
          <w:b/>
          <w:bCs/>
          <w:i/>
          <w:i/>
          <w:iCs/>
          <w:sz w:val="24"/>
          <w:szCs w:val="24"/>
          <w:lang w:val="hr-HR"/>
        </w:rPr>
      </w:pPr>
      <w:r>
        <w:rPr>
          <w:b/>
          <w:bCs/>
          <w:i/>
          <w:iCs/>
          <w:sz w:val="24"/>
          <w:szCs w:val="24"/>
          <w:lang w:val="hr-HR"/>
        </w:rPr>
        <w:t xml:space="preserve">Ponuda će biti uzeta u razmatranje samo ukoliko ponuđač može dokazati da je ovlašteni servise određene marke vozila, koja se nalazi u voznom parku Kantona Sarajevo odnosno, vozila za koje se putem javnog poziva zahtjeva servisiranje. </w:t>
      </w:r>
    </w:p>
    <w:p>
      <w:pPr>
        <w:pStyle w:val="Normal"/>
        <w:jc w:val="both"/>
        <w:rPr/>
      </w:pPr>
      <w:r>
        <w:rPr/>
      </w:r>
    </w:p>
    <w:p>
      <w:pPr>
        <w:pStyle w:val="Normal"/>
        <w:jc w:val="both"/>
        <w:rPr/>
      </w:pPr>
      <w:r>
        <w:rPr/>
      </w:r>
    </w:p>
    <w:p>
      <w:pPr>
        <w:pStyle w:val="Normal"/>
        <w:jc w:val="center"/>
        <w:rPr/>
      </w:pPr>
      <w:r>
        <w:rPr>
          <w:b/>
          <w:bCs/>
          <w:sz w:val="22"/>
          <w:szCs w:val="22"/>
          <w:lang w:val="hr-HR"/>
        </w:rPr>
        <w:t>OBRAZAC ZA CIJENU PONUDE – USLUGE</w:t>
      </w:r>
      <w:r>
        <w:rPr>
          <w:b/>
          <w:bCs/>
          <w:i/>
          <w:sz w:val="22"/>
          <w:szCs w:val="22"/>
          <w:lang w:val="pl-PL"/>
        </w:rPr>
        <w:tab/>
        <w:tab/>
        <w:tab/>
        <w:tab/>
        <w:tab/>
        <w:tab/>
        <w:tab/>
        <w:t xml:space="preserve">  </w:t>
      </w:r>
      <w:r>
        <w:rPr>
          <w:b/>
          <w:bCs/>
          <w:sz w:val="22"/>
          <w:szCs w:val="22"/>
          <w:lang w:val="pl-PL"/>
        </w:rPr>
        <w:t>Prilog 2.</w:t>
      </w:r>
      <w:r>
        <w:rPr>
          <w:b/>
          <w:bCs/>
          <w:sz w:val="22"/>
          <w:szCs w:val="22"/>
          <w:lang w:val="hr-HR"/>
        </w:rPr>
        <w:t xml:space="preserve"> /Lot 7</w:t>
      </w:r>
    </w:p>
    <w:p>
      <w:pPr>
        <w:pStyle w:val="Normal"/>
        <w:jc w:val="both"/>
        <w:rPr>
          <w:sz w:val="22"/>
          <w:szCs w:val="22"/>
          <w:lang w:val="hr-HR"/>
        </w:rPr>
      </w:pPr>
      <w:r>
        <w:rPr>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ind w:left="0" w:right="0" w:hanging="0"/>
        <w:jc w:val="left"/>
        <w:rPr/>
      </w:pPr>
      <w:r>
        <w:rPr/>
        <w:t>TEKUĆE ODRŽAVANJE VOZILA KANTONA SARAJEVO /</w:t>
      </w:r>
      <w:r>
        <w:rPr>
          <w:i w:val="false"/>
          <w:iCs w:val="false"/>
          <w:sz w:val="24"/>
          <w:szCs w:val="24"/>
        </w:rPr>
        <w:t xml:space="preserve"> SUZUKI</w:t>
      </w:r>
    </w:p>
    <w:p>
      <w:pPr>
        <w:pStyle w:val="Heading2"/>
        <w:numPr>
          <w:ilvl w:val="0"/>
          <w:numId w:val="0"/>
        </w:numPr>
        <w:ind w:left="0" w:right="0" w:hanging="0"/>
        <w:jc w:val="left"/>
        <w:rPr>
          <w:b/>
          <w:b/>
          <w:bCs/>
          <w:i w:val="false"/>
          <w:i w:val="false"/>
          <w:iCs w:val="false"/>
          <w:sz w:val="24"/>
          <w:szCs w:val="24"/>
        </w:rPr>
      </w:pPr>
      <w:r>
        <w:rPr>
          <w:b/>
          <w:bCs/>
          <w:i w:val="false"/>
          <w:iCs w:val="false"/>
          <w:sz w:val="24"/>
          <w:szCs w:val="24"/>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964"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p>
            <w:pPr>
              <w:pStyle w:val="Normal"/>
              <w:rPr/>
            </w:pPr>
            <w:r>
              <w:rPr>
                <w:b/>
                <w:bCs/>
                <w:i/>
                <w:iCs/>
                <w:sz w:val="22"/>
                <w:szCs w:val="22"/>
                <w:highlight w:val="lightGray"/>
              </w:rPr>
              <w:t>Slovima: _____________________________________________________________________________.</w:t>
            </w:r>
          </w:p>
        </w:tc>
      </w:tr>
    </w:tbl>
    <w:p>
      <w:pPr>
        <w:pStyle w:val="Normal"/>
        <w:jc w:val="both"/>
        <w:rPr>
          <w:lang w:val="hr-HR"/>
        </w:rPr>
      </w:pPr>
      <w:r>
        <w:rPr>
          <w:lang w:val="hr-HR"/>
        </w:rPr>
      </w:r>
    </w:p>
    <w:p>
      <w:pPr>
        <w:pStyle w:val="Heading2"/>
        <w:numPr>
          <w:ilvl w:val="0"/>
          <w:numId w:val="0"/>
        </w:numPr>
        <w:ind w:left="0" w:right="0" w:hanging="0"/>
        <w:jc w:val="both"/>
        <w:rPr>
          <w:lang w:val="hr-HR"/>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lang w:val="hr-HR"/>
        </w:rPr>
      </w:pPr>
      <w:r>
        <w:rPr>
          <w:b/>
          <w:bCs/>
          <w:i/>
          <w:iCs/>
          <w:lang w:val="hr-HR"/>
        </w:rPr>
        <w:t>Cijene moraju biti izražene u KM.</w:t>
      </w:r>
    </w:p>
    <w:p>
      <w:pPr>
        <w:pStyle w:val="Normal"/>
        <w:numPr>
          <w:ilvl w:val="0"/>
          <w:numId w:val="7"/>
        </w:numPr>
        <w:rPr/>
      </w:pPr>
      <w:r>
        <w:rPr>
          <w:b/>
          <w:bCs/>
          <w:i/>
          <w:iCs/>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pPr>
      <w:r>
        <w:rPr>
          <w:b/>
          <w:bCs/>
          <w:i/>
          <w:iCs/>
          <w:lang w:val="hr-HR"/>
        </w:rPr>
        <w:t xml:space="preserve">U slučaju razlika između jediničnih cijena i ukupnog iznosa, ispravka će se izvršiti u </w:t>
      </w:r>
      <w:r>
        <w:rPr>
          <w:b/>
          <w:bCs/>
          <w:i/>
          <w:iCs/>
          <w:sz w:val="22"/>
          <w:szCs w:val="22"/>
          <w:lang w:val="hr-HR"/>
        </w:rPr>
        <w:t>skladu sa jediničnim cijenama;</w:t>
      </w:r>
    </w:p>
    <w:p>
      <w:pPr>
        <w:pStyle w:val="Normal"/>
        <w:numPr>
          <w:ilvl w:val="0"/>
          <w:numId w:val="7"/>
        </w:numPr>
        <w:jc w:val="both"/>
        <w:rPr>
          <w:b/>
          <w:b/>
          <w:bCs/>
          <w:i/>
          <w:i/>
          <w:iCs/>
          <w:sz w:val="22"/>
          <w:szCs w:val="22"/>
          <w:lang w:val="hr-HR"/>
        </w:rPr>
      </w:pPr>
      <w:r>
        <w:rPr>
          <w:b/>
          <w:bCs/>
          <w:i/>
          <w:iCs/>
          <w:sz w:val="22"/>
          <w:szCs w:val="22"/>
          <w:lang w:val="hr-HR"/>
        </w:rPr>
        <w:t>Naglašavamo da Kanton Sarajevo trenutno u svom voznom parku raspolaže sa 3 motorna vozila marke Suzuki, za koje je godišnje u prosjeku po vozilu neophodno izvršiti po 2 (dva) redovna i jedan vanredni servis;</w:t>
      </w:r>
    </w:p>
    <w:p>
      <w:pPr>
        <w:pStyle w:val="Normal"/>
        <w:numPr>
          <w:ilvl w:val="0"/>
          <w:numId w:val="7"/>
        </w:numPr>
        <w:jc w:val="both"/>
        <w:rPr>
          <w:b/>
          <w:b/>
          <w:bCs/>
          <w:i/>
          <w:i/>
          <w:iCs/>
          <w:sz w:val="22"/>
          <w:szCs w:val="22"/>
          <w:lang w:val="hr-HR"/>
        </w:rPr>
      </w:pPr>
      <w:r>
        <w:rPr>
          <w:b/>
          <w:bCs/>
          <w:i/>
          <w:iCs/>
          <w:sz w:val="22"/>
          <w:szCs w:val="22"/>
          <w:lang w:val="hr-HR"/>
        </w:rPr>
        <w:t xml:space="preserve">Ponuda će biti uzeta u razmatranje samo ukoliko ponuđač može dokazati da je ovlašteni servise određene marke vozila, koja se nalazi u voznom parku Kantona Sarajevo odnosno, vozila za koje se putem javnog poziva zahtjeva servisiranje. </w:t>
      </w:r>
    </w:p>
    <w:p>
      <w:pPr>
        <w:pStyle w:val="Normal"/>
        <w:jc w:val="both"/>
        <w:rPr/>
      </w:pPr>
      <w:r>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b/>
          <w:b/>
          <w:bCs/>
          <w:i/>
          <w:i/>
          <w:lang w:val="pl-PL"/>
        </w:rPr>
      </w:pPr>
      <w:r>
        <w:rPr>
          <w:b/>
          <w:bCs/>
          <w:i/>
          <w:lang w:val="pl-PL"/>
        </w:rPr>
        <w:tab/>
      </w:r>
    </w:p>
    <w:p>
      <w:pPr>
        <w:pStyle w:val="Normal"/>
        <w:jc w:val="center"/>
        <w:rPr/>
      </w:pPr>
      <w:r>
        <w:rPr>
          <w:b/>
          <w:bCs/>
          <w:sz w:val="22"/>
          <w:szCs w:val="22"/>
          <w:lang w:val="hr-HR"/>
        </w:rPr>
        <w:t>OBRAZAC ZA CIJENU PONUDE – USLUGE</w:t>
      </w:r>
      <w:r>
        <w:rPr>
          <w:b/>
          <w:bCs/>
          <w:i/>
          <w:sz w:val="22"/>
          <w:szCs w:val="22"/>
          <w:lang w:val="pl-PL"/>
        </w:rPr>
        <w:tab/>
        <w:tab/>
        <w:tab/>
        <w:tab/>
        <w:tab/>
        <w:tab/>
        <w:tab/>
        <w:t xml:space="preserve">  </w:t>
      </w:r>
      <w:r>
        <w:rPr>
          <w:b/>
          <w:bCs/>
          <w:sz w:val="22"/>
          <w:szCs w:val="22"/>
          <w:lang w:val="pl-PL"/>
        </w:rPr>
        <w:t>Prilog 2.</w:t>
      </w:r>
      <w:r>
        <w:rPr>
          <w:b/>
          <w:bCs/>
          <w:sz w:val="22"/>
          <w:szCs w:val="22"/>
          <w:lang w:val="hr-HR"/>
        </w:rPr>
        <w:t xml:space="preserve"> /Lot  8</w:t>
      </w:r>
    </w:p>
    <w:p>
      <w:pPr>
        <w:pStyle w:val="Normal"/>
        <w:jc w:val="both"/>
        <w:rPr>
          <w:sz w:val="22"/>
          <w:szCs w:val="22"/>
          <w:lang w:val="hr-HR"/>
        </w:rPr>
      </w:pPr>
      <w:r>
        <w:rPr>
          <w:sz w:val="22"/>
          <w:szCs w:val="22"/>
          <w:lang w:val="hr-HR"/>
        </w:rPr>
      </w:r>
    </w:p>
    <w:p>
      <w:pPr>
        <w:pStyle w:val="Normal"/>
        <w:jc w:val="both"/>
        <w:rPr>
          <w:sz w:val="22"/>
          <w:szCs w:val="22"/>
          <w:lang w:val="hr-HR"/>
        </w:rPr>
      </w:pPr>
      <w:r>
        <w:rPr>
          <w:sz w:val="22"/>
          <w:szCs w:val="22"/>
          <w:lang w:val="hr-HR"/>
        </w:rPr>
        <w:t xml:space="preserve">Naziv ponuđača _________________________________ </w:t>
      </w:r>
    </w:p>
    <w:p>
      <w:pPr>
        <w:pStyle w:val="Normal"/>
        <w:jc w:val="both"/>
        <w:rPr>
          <w:sz w:val="22"/>
          <w:szCs w:val="22"/>
          <w:lang w:val="hr-HR"/>
        </w:rPr>
      </w:pPr>
      <w:r>
        <w:rPr>
          <w:sz w:val="22"/>
          <w:szCs w:val="22"/>
          <w:lang w:val="hr-HR"/>
        </w:rPr>
        <w:t xml:space="preserve">Ponuda br. _____________________________________ </w:t>
      </w:r>
    </w:p>
    <w:p>
      <w:pPr>
        <w:pStyle w:val="Heading2"/>
        <w:numPr>
          <w:ilvl w:val="0"/>
          <w:numId w:val="0"/>
        </w:numPr>
        <w:ind w:left="0" w:right="0" w:hanging="0"/>
        <w:jc w:val="left"/>
        <w:rPr/>
      </w:pPr>
      <w:r>
        <w:rPr/>
        <w:t>TEKUĆE ODRŽAVANJE VOZILA KANTONA SARAJEVO /</w:t>
      </w:r>
      <w:r>
        <w:rPr>
          <w:i w:val="false"/>
          <w:iCs w:val="false"/>
          <w:sz w:val="24"/>
          <w:szCs w:val="24"/>
        </w:rPr>
        <w:t xml:space="preserve"> HYUNDAI</w:t>
      </w:r>
    </w:p>
    <w:p>
      <w:pPr>
        <w:pStyle w:val="Heading2"/>
        <w:numPr>
          <w:ilvl w:val="0"/>
          <w:numId w:val="0"/>
        </w:numPr>
        <w:ind w:left="0" w:right="0" w:hanging="0"/>
        <w:jc w:val="left"/>
        <w:rPr>
          <w:b/>
          <w:b/>
          <w:bCs/>
          <w:i w:val="false"/>
          <w:i w:val="false"/>
          <w:iCs w:val="false"/>
          <w:sz w:val="24"/>
          <w:szCs w:val="24"/>
        </w:rPr>
      </w:pPr>
      <w:r>
        <w:rPr>
          <w:b/>
          <w:bCs/>
          <w:i w:val="false"/>
          <w:iCs w:val="false"/>
          <w:sz w:val="24"/>
          <w:szCs w:val="24"/>
        </w:rPr>
        <w:t>I  CIJENA</w:t>
      </w:r>
    </w:p>
    <w:tbl>
      <w:tblPr>
        <w:tblW w:w="10411"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75"/>
        <w:gridCol w:w="4767"/>
        <w:gridCol w:w="1023"/>
        <w:gridCol w:w="1018"/>
        <w:gridCol w:w="1200"/>
        <w:gridCol w:w="1727"/>
      </w:tblGrid>
      <w:tr>
        <w:trPr>
          <w:trHeight w:val="964"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Red. br.</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Opis pozicije</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Jedinica mjere</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Količina</w:t>
            </w:r>
          </w:p>
          <w:p>
            <w:pPr>
              <w:pStyle w:val="Normal"/>
              <w:jc w:val="center"/>
              <w:rPr>
                <w:b/>
                <w:b/>
                <w:bCs/>
                <w:i/>
                <w:i/>
                <w:iCs/>
                <w:sz w:val="22"/>
                <w:szCs w:val="22"/>
              </w:rPr>
            </w:pPr>
            <w:r>
              <w:rPr>
                <w:b/>
                <w:bCs/>
                <w:i/>
                <w:iCs/>
                <w:sz w:val="22"/>
                <w:szCs w:val="22"/>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Jedinična cijena bez PDV-a</w:t>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
                <w:b/>
                <w:bCs/>
                <w:i/>
                <w:i/>
                <w:iCs/>
                <w:sz w:val="22"/>
                <w:szCs w:val="22"/>
              </w:rPr>
            </w:pPr>
            <w:r>
              <w:rPr>
                <w:b/>
                <w:bCs/>
                <w:i/>
                <w:iCs/>
                <w:sz w:val="22"/>
                <w:szCs w:val="22"/>
              </w:rPr>
              <w:t>Ukupna cijena bez PDV-a</w:t>
            </w:r>
          </w:p>
        </w:tc>
      </w:tr>
      <w:tr>
        <w:trPr>
          <w:trHeight w:val="29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1.</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i w:val="false"/>
                <w:i w:val="false"/>
                <w:iCs w:val="false"/>
                <w:sz w:val="22"/>
                <w:szCs w:val="22"/>
                <w:lang w:val="hr-HR"/>
              </w:rPr>
            </w:pPr>
            <w:r>
              <w:rPr>
                <w:b/>
                <w:i w:val="false"/>
                <w:iCs w:val="false"/>
                <w:sz w:val="22"/>
                <w:szCs w:val="22"/>
                <w:lang w:val="hr-HR"/>
              </w:rPr>
              <w:t>Cijenu radnog sata mehaničara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2.</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limara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246"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3.</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autolakirera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rHeight w:val="310" w:hRule="atLeast"/>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
                <w:b/>
                <w:bCs/>
              </w:rPr>
            </w:pPr>
            <w:r>
              <w:rPr>
                <w:b/>
                <w:bCs/>
              </w:rPr>
              <w:t>4.</w:t>
            </w:r>
          </w:p>
        </w:tc>
        <w:tc>
          <w:tcPr>
            <w:tcW w:w="476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jc w:val="both"/>
              <w:rPr>
                <w:b/>
                <w:b/>
                <w:bCs/>
                <w:i w:val="false"/>
                <w:i w:val="false"/>
                <w:iCs w:val="false"/>
                <w:sz w:val="22"/>
                <w:szCs w:val="22"/>
                <w:lang w:val="hr-HR"/>
              </w:rPr>
            </w:pPr>
            <w:r>
              <w:rPr>
                <w:b/>
                <w:bCs/>
                <w:i w:val="false"/>
                <w:iCs w:val="false"/>
                <w:sz w:val="22"/>
                <w:szCs w:val="22"/>
                <w:lang w:val="hr-HR"/>
              </w:rPr>
              <w:t>Cijenu radnog sata autoelektričara (KV / VKV)</w:t>
            </w:r>
          </w:p>
        </w:tc>
        <w:tc>
          <w:tcPr>
            <w:tcW w:w="1023"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sz w:val="20"/>
                <w:szCs w:val="20"/>
              </w:rPr>
            </w:pPr>
            <w:r>
              <w:rPr>
                <w:b/>
                <w:bCs/>
                <w:i/>
                <w:iCs/>
                <w:sz w:val="20"/>
                <w:szCs w:val="20"/>
              </w:rPr>
              <w:t>radni sat</w:t>
            </w:r>
          </w:p>
        </w:tc>
        <w:tc>
          <w:tcPr>
            <w:tcW w:w="1018"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i/>
                <w:i/>
                <w:iCs/>
              </w:rPr>
            </w:pPr>
            <w:r>
              <w:rPr>
                <w:b/>
                <w:bCs/>
                <w:i/>
                <w:iCs/>
              </w:rPr>
              <w:t>1</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snapToGrid w:val="false"/>
              <w:jc w:val="center"/>
              <w:rPr>
                <w:b/>
                <w:b/>
                <w:bCs/>
              </w:rPr>
            </w:pPr>
            <w:r>
              <w:rPr>
                <w:b/>
                <w:bCs/>
              </w:rPr>
            </w:r>
          </w:p>
        </w:tc>
        <w:tc>
          <w:tcPr>
            <w:tcW w:w="1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napToGrid w:val="false"/>
              <w:jc w:val="center"/>
              <w:rPr>
                <w:b/>
                <w:b/>
                <w:bCs/>
              </w:rPr>
            </w:pPr>
            <w:r>
              <w:rPr>
                <w:b/>
                <w:bCs/>
              </w:rPr>
            </w:r>
          </w:p>
        </w:tc>
      </w:tr>
      <w:tr>
        <w:trPr/>
        <w:tc>
          <w:tcPr>
            <w:tcW w:w="67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rPr>
                <w:b/>
                <w:b/>
                <w:bCs/>
                <w:sz w:val="22"/>
                <w:szCs w:val="22"/>
              </w:rPr>
            </w:pPr>
            <w:r>
              <w:rPr>
                <w:b/>
                <w:bCs/>
                <w:sz w:val="22"/>
                <w:szCs w:val="22"/>
              </w:rPr>
            </w:r>
          </w:p>
        </w:tc>
        <w:tc>
          <w:tcPr>
            <w:tcW w:w="97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rPr>
                <w:b/>
                <w:b/>
                <w:bCs/>
                <w:sz w:val="22"/>
                <w:szCs w:val="22"/>
              </w:rPr>
            </w:pPr>
            <w:r>
              <w:rPr>
                <w:b/>
                <w:bCs/>
                <w:sz w:val="22"/>
                <w:szCs w:val="22"/>
              </w:rPr>
            </w:r>
          </w:p>
          <w:p>
            <w:pPr>
              <w:pStyle w:val="Normal"/>
              <w:rPr>
                <w:b/>
                <w:b/>
                <w:bCs/>
                <w:i/>
                <w:i/>
                <w:iCs/>
                <w:sz w:val="22"/>
                <w:szCs w:val="22"/>
              </w:rPr>
            </w:pPr>
            <w:r>
              <w:rPr>
                <w:b/>
                <w:bCs/>
                <w:i/>
                <w:iCs/>
                <w:sz w:val="22"/>
                <w:szCs w:val="22"/>
              </w:rPr>
              <w:t>UKUPNA CIJENA BEZ PDV-a.................................................................…………..........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POPUST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UKUPNA CIJENA SA POPUSTOM BEZ PDV-a ................................………….............. _____________</w:t>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t>IZNOS PDV-a........................................................................................…………...............  _____________</w:t>
            </w:r>
          </w:p>
          <w:p>
            <w:pPr>
              <w:pStyle w:val="Normal"/>
              <w:rPr>
                <w:b/>
                <w:b/>
                <w:bCs/>
                <w:i/>
                <w:i/>
                <w:iCs/>
                <w:sz w:val="22"/>
                <w:szCs w:val="22"/>
              </w:rPr>
            </w:pPr>
            <w:r>
              <w:rPr>
                <w:b/>
                <w:bCs/>
                <w:i/>
                <w:iCs/>
                <w:sz w:val="22"/>
                <w:szCs w:val="22"/>
              </w:rPr>
            </w:r>
          </w:p>
          <w:p>
            <w:pPr>
              <w:pStyle w:val="Normal"/>
              <w:rPr/>
            </w:pPr>
            <w:r>
              <w:rPr>
                <w:b/>
                <w:bCs/>
                <w:i/>
                <w:iCs/>
                <w:sz w:val="22"/>
                <w:szCs w:val="22"/>
              </w:rPr>
              <w:t xml:space="preserve">UKUPNA CIJENA SA PDV-om............................................................…………............... </w:t>
            </w:r>
            <w:r>
              <w:rPr>
                <w:b/>
                <w:bCs/>
                <w:i/>
                <w:iCs/>
                <w:sz w:val="22"/>
                <w:szCs w:val="22"/>
                <w:highlight w:val="lightGray"/>
              </w:rPr>
              <w:t>_____________.</w:t>
            </w:r>
          </w:p>
        </w:tc>
      </w:tr>
    </w:tbl>
    <w:p>
      <w:pPr>
        <w:pStyle w:val="Normal"/>
        <w:jc w:val="both"/>
        <w:rPr>
          <w:lang w:val="hr-HR"/>
        </w:rPr>
      </w:pPr>
      <w:r>
        <w:rPr>
          <w:lang w:val="hr-HR"/>
        </w:rPr>
      </w:r>
    </w:p>
    <w:p>
      <w:pPr>
        <w:pStyle w:val="Heading2"/>
        <w:numPr>
          <w:ilvl w:val="0"/>
          <w:numId w:val="0"/>
        </w:numPr>
        <w:ind w:left="0" w:right="0" w:hanging="0"/>
        <w:jc w:val="both"/>
        <w:rPr>
          <w:lang w:val="hr-HR"/>
        </w:rPr>
      </w:pPr>
      <w:r>
        <w:rPr>
          <w:lang w:val="hr-HR"/>
        </w:rPr>
        <w:t>II   ROK SERVISIRANJA</w:t>
      </w:r>
    </w:p>
    <w:p>
      <w:pPr>
        <w:pStyle w:val="Normal"/>
        <w:jc w:val="both"/>
        <w:rPr/>
      </w:pPr>
      <w:r>
        <w:rPr>
          <w:lang w:val="hr-HR"/>
        </w:rPr>
        <w:t xml:space="preserve">Ponuda treba da prikaže vremenski period </w:t>
      </w:r>
      <w:r>
        <w:rPr>
          <w:b/>
          <w:bCs/>
          <w:lang w:val="hr-HR"/>
        </w:rPr>
        <w:t>(broj sati),</w:t>
      </w:r>
      <w:r>
        <w:rPr>
          <w:lang w:val="hr-HR"/>
        </w:rPr>
        <w:t xml:space="preserve"> za koji ste </w:t>
      </w:r>
      <w:r>
        <w:rPr>
          <w:b/>
          <w:bCs/>
          <w:lang w:val="hr-HR"/>
        </w:rPr>
        <w:t>spremni izvršiti prijem vozila na servis</w:t>
      </w:r>
      <w:r>
        <w:rPr>
          <w:lang w:val="hr-HR"/>
        </w:rPr>
        <w:t xml:space="preserve"> (redovni ili vanredni servis i otklanjanje „većeg“ ili „manjeg“ kvara).</w:t>
      </w:r>
    </w:p>
    <w:p>
      <w:pPr>
        <w:pStyle w:val="Normal"/>
        <w:jc w:val="both"/>
        <w:rPr>
          <w:lang w:val="hr-HR"/>
        </w:rPr>
      </w:pPr>
      <w:r>
        <w:rPr>
          <w:lang w:val="hr-HR"/>
        </w:rPr>
        <w:t>_______________________________________________________________________________________ .</w:t>
      </w:r>
    </w:p>
    <w:p>
      <w:pPr>
        <w:pStyle w:val="Heading2"/>
        <w:numPr>
          <w:ilvl w:val="0"/>
          <w:numId w:val="0"/>
        </w:numPr>
        <w:ind w:left="0" w:right="0" w:hanging="0"/>
        <w:rPr/>
      </w:pPr>
      <w:r>
        <w:rPr/>
        <w:t>III NAČIN PLAĆANJA</w:t>
      </w:r>
    </w:p>
    <w:p>
      <w:pPr>
        <w:pStyle w:val="Normal"/>
        <w:jc w:val="both"/>
        <w:rPr/>
      </w:pPr>
      <w:r>
        <w:rPr>
          <w:lang w:val="hr-HR"/>
        </w:rPr>
        <w:t xml:space="preserve">Potrebno je iskazati način plaćanja obavljenih poslova, sa rokom plaćanja koji </w:t>
      </w:r>
      <w:r>
        <w:rPr>
          <w:b/>
          <w:lang w:val="hr-HR"/>
        </w:rPr>
        <w:t>mora</w:t>
      </w:r>
      <w:r>
        <w:rPr>
          <w:lang w:val="hr-HR"/>
        </w:rPr>
        <w:t xml:space="preserve"> </w:t>
      </w:r>
      <w:r>
        <w:rPr>
          <w:b/>
          <w:lang w:val="hr-HR"/>
        </w:rPr>
        <w:t>biti iskazan u danima.</w:t>
      </w:r>
      <w:r>
        <w:rPr>
          <w:lang w:val="hr-HR"/>
        </w:rPr>
        <w:t xml:space="preserve"> </w:t>
      </w:r>
    </w:p>
    <w:p>
      <w:pPr>
        <w:pStyle w:val="Normal"/>
        <w:jc w:val="both"/>
        <w:rPr>
          <w:b/>
          <w:b/>
          <w:bCs/>
          <w:u w:val="none"/>
          <w:lang w:val="hr-HR"/>
        </w:rPr>
      </w:pPr>
      <w:r>
        <w:rPr>
          <w:b/>
          <w:bCs/>
          <w:u w:val="none"/>
          <w:lang w:val="hr-HR"/>
        </w:rPr>
        <w:t>_______________________________________________________________________________________ .</w:t>
      </w:r>
    </w:p>
    <w:p>
      <w:pPr>
        <w:pStyle w:val="Normal"/>
        <w:jc w:val="both"/>
        <w:rPr/>
      </w:pPr>
      <w:r>
        <w:rPr/>
      </w:r>
    </w:p>
    <w:p>
      <w:pPr>
        <w:pStyle w:val="Normal"/>
        <w:jc w:val="both"/>
        <w:rPr/>
      </w:pPr>
      <w:r>
        <w:rPr>
          <w:b/>
          <w:bCs/>
          <w:u w:val="none"/>
          <w:lang w:val="hr-HR"/>
        </w:rPr>
        <w:t xml:space="preserve">   </w:t>
      </w:r>
      <w:r>
        <w:rPr>
          <w:b/>
          <w:bCs/>
          <w:u w:val="none"/>
          <w:lang w:val="hr-HR"/>
        </w:rPr>
        <w:t xml:space="preserve">IV </w:t>
      </w:r>
      <w:r>
        <w:rPr>
          <w:b/>
          <w:bCs/>
          <w:i w:val="false"/>
          <w:iCs w:val="false"/>
          <w:sz w:val="24"/>
          <w:szCs w:val="24"/>
          <w:u w:val="none"/>
          <w:lang w:val="hr-HR"/>
        </w:rPr>
        <w:t>POPUST NA UGRAĐENE REZERVNE DIJELOVE</w:t>
      </w:r>
    </w:p>
    <w:p>
      <w:pPr>
        <w:pStyle w:val="Normal"/>
        <w:jc w:val="both"/>
        <w:rPr/>
      </w:pPr>
      <w:r>
        <w:rPr/>
      </w:r>
    </w:p>
    <w:p>
      <w:pPr>
        <w:pStyle w:val="Normal"/>
        <w:jc w:val="both"/>
        <w:rPr/>
      </w:pPr>
      <w:r>
        <w:rPr>
          <w:b w:val="false"/>
          <w:bCs w:val="false"/>
          <w:u w:val="none"/>
          <w:lang w:val="hr-HR"/>
        </w:rPr>
        <w:t>Sastavni dio ponude mora biti</w:t>
      </w:r>
      <w:r>
        <w:rPr>
          <w:b/>
          <w:bCs/>
          <w:u w:val="none"/>
          <w:lang w:val="hr-HR"/>
        </w:rPr>
        <w:t xml:space="preserve"> </w:t>
      </w:r>
      <w:r>
        <w:rPr>
          <w:lang w:val="hr-HR"/>
        </w:rPr>
        <w:t xml:space="preserve">cjenovnik originalnih rezervnih dijelova za marku vozila za koju dostavljate ponudu (Vaš ili Vaših dobavljača), a isti ste dužni dostaviti u okviru Priloga 2. / Obrazac za cijenu ponude, sa tačno naznačenim popustom za ugrađene originalne rezervne dijelove koji treba biti iskazan u % (procentima). </w:t>
      </w:r>
    </w:p>
    <w:p>
      <w:pPr>
        <w:pStyle w:val="BodyText2"/>
        <w:rPr/>
      </w:pPr>
      <w:r>
        <w:rPr/>
        <w:t>_______________________________________________________________________________________ .</w:t>
      </w:r>
    </w:p>
    <w:p>
      <w:pPr>
        <w:pStyle w:val="BodyText2"/>
        <w:rPr>
          <w:lang w:val="hr-HR"/>
        </w:rPr>
      </w:pPr>
      <w:r>
        <w:rPr>
          <w:lang w:val="hr-HR"/>
        </w:rPr>
      </w:r>
    </w:p>
    <w:p>
      <w:pPr>
        <w:pStyle w:val="Normal"/>
        <w:jc w:val="both"/>
        <w:rPr>
          <w:lang w:val="hr-HR"/>
        </w:rPr>
      </w:pPr>
      <w:r>
        <w:rPr>
          <w:lang w:val="hr-HR"/>
        </w:rPr>
      </w:r>
    </w:p>
    <w:p>
      <w:pPr>
        <w:pStyle w:val="Normal"/>
        <w:jc w:val="both"/>
        <w:rPr>
          <w:lang w:val="hr-HR"/>
        </w:rPr>
      </w:pPr>
      <w:r>
        <w:rPr>
          <w:lang w:val="hr-HR"/>
        </w:rPr>
        <w:t>Datum:                                                                                                   Potpis ponuđača __________________________</w:t>
      </w:r>
    </w:p>
    <w:p>
      <w:pPr>
        <w:pStyle w:val="Normal"/>
        <w:jc w:val="both"/>
        <w:rPr>
          <w:lang w:val="hr-HR"/>
        </w:rPr>
      </w:pPr>
      <w:r>
        <w:rPr>
          <w:lang w:val="hr-HR"/>
        </w:rPr>
      </w:r>
    </w:p>
    <w:p>
      <w:pPr>
        <w:pStyle w:val="Normal"/>
        <w:rPr>
          <w:lang w:val="hr-HR"/>
        </w:rPr>
      </w:pPr>
      <w:r>
        <w:rPr>
          <w:lang w:val="hr-HR"/>
        </w:rPr>
        <w:t xml:space="preserve">Napomena: </w:t>
      </w:r>
    </w:p>
    <w:p>
      <w:pPr>
        <w:pStyle w:val="Normal"/>
        <w:numPr>
          <w:ilvl w:val="0"/>
          <w:numId w:val="7"/>
        </w:numPr>
        <w:rPr>
          <w:b/>
          <w:b/>
          <w:bCs/>
          <w:i/>
          <w:i/>
          <w:iCs/>
          <w:lang w:val="hr-HR"/>
        </w:rPr>
      </w:pPr>
      <w:r>
        <w:rPr>
          <w:b/>
          <w:bCs/>
          <w:i/>
          <w:iCs/>
          <w:lang w:val="hr-HR"/>
        </w:rPr>
        <w:t>Cijene moraju biti izražene u KM.</w:t>
      </w:r>
    </w:p>
    <w:p>
      <w:pPr>
        <w:pStyle w:val="Normal"/>
        <w:numPr>
          <w:ilvl w:val="0"/>
          <w:numId w:val="7"/>
        </w:numPr>
        <w:rPr/>
      </w:pPr>
      <w:r>
        <w:rPr>
          <w:b/>
          <w:bCs/>
          <w:i/>
          <w:iCs/>
          <w:lang w:val="hr-HR"/>
        </w:rPr>
        <w:t>Cijena ponude se iskazuje bez PDV-a i sadrži sve naknade koje ugovorni organ treba  platiti izvođaču. Ugovorni organ ne smije imati nikakve dodatne troškove osim onih  koji su navedeni u ovom obrascu.</w:t>
      </w:r>
    </w:p>
    <w:p>
      <w:pPr>
        <w:pStyle w:val="Normal"/>
        <w:numPr>
          <w:ilvl w:val="0"/>
          <w:numId w:val="7"/>
        </w:numPr>
        <w:jc w:val="both"/>
        <w:rPr/>
      </w:pPr>
      <w:r>
        <w:rPr>
          <w:b/>
          <w:bCs/>
          <w:i/>
          <w:iCs/>
          <w:lang w:val="hr-HR"/>
        </w:rPr>
        <w:t xml:space="preserve">U slučaju razlika između jediničnih cijena i ukupnog iznosa, ispravka će se izvršiti u </w:t>
      </w:r>
      <w:r>
        <w:rPr>
          <w:b/>
          <w:bCs/>
          <w:i/>
          <w:iCs/>
          <w:sz w:val="22"/>
          <w:szCs w:val="22"/>
          <w:lang w:val="hr-HR"/>
        </w:rPr>
        <w:t>skladu sa jediničnim cijenama;</w:t>
      </w:r>
    </w:p>
    <w:p>
      <w:pPr>
        <w:pStyle w:val="Normal"/>
        <w:numPr>
          <w:ilvl w:val="0"/>
          <w:numId w:val="7"/>
        </w:numPr>
        <w:jc w:val="both"/>
        <w:rPr>
          <w:b/>
          <w:b/>
          <w:bCs/>
          <w:i/>
          <w:i/>
          <w:iCs/>
          <w:sz w:val="22"/>
          <w:szCs w:val="22"/>
          <w:lang w:val="hr-HR"/>
        </w:rPr>
      </w:pPr>
      <w:r>
        <w:rPr>
          <w:b/>
          <w:bCs/>
          <w:i/>
          <w:iCs/>
          <w:sz w:val="22"/>
          <w:szCs w:val="22"/>
          <w:lang w:val="hr-HR"/>
        </w:rPr>
        <w:t>Naglašavamo da Kanton Sarajevo trenutno u svom voznom parku raspolaže sa 2 motorna vozila marke Hyundai, za koje je godišnje u prosjeku po vozilu neophodno izvršiti po 2 (dva) redovna i jedan vanredni servis;</w:t>
      </w:r>
    </w:p>
    <w:p>
      <w:pPr>
        <w:pStyle w:val="Normal"/>
        <w:numPr>
          <w:ilvl w:val="0"/>
          <w:numId w:val="7"/>
        </w:numPr>
        <w:jc w:val="both"/>
        <w:rPr>
          <w:b/>
          <w:b/>
          <w:bCs/>
          <w:i/>
          <w:i/>
          <w:iCs/>
          <w:sz w:val="22"/>
          <w:szCs w:val="22"/>
          <w:lang w:val="pl-PL"/>
        </w:rPr>
      </w:pPr>
      <w:r>
        <w:rPr>
          <w:b/>
          <w:bCs/>
          <w:i/>
          <w:iCs/>
          <w:sz w:val="22"/>
          <w:szCs w:val="22"/>
          <w:lang w:val="pl-PL"/>
        </w:rPr>
        <w:t xml:space="preserve">Ponuda će biti uzeta u razmatranje samo ukoliko ponuđač može dokazati da je ovlašteni servise određene marke vozila, koja se nalazi u voznom parku Kantona Sarajevo odnosno, vozila za koje se putem javnog poziva zahtjeva servisiranje. </w:t>
      </w:r>
    </w:p>
    <w:p>
      <w:pPr>
        <w:pStyle w:val="Normal"/>
        <w:jc w:val="right"/>
        <w:rPr>
          <w:b/>
          <w:b/>
          <w:bCs/>
          <w:i/>
          <w:i/>
          <w:lang w:val="pl-PL"/>
        </w:rPr>
      </w:pPr>
      <w:r>
        <w:rPr>
          <w:b/>
          <w:bCs/>
          <w:i/>
          <w:lang w:val="pl-PL"/>
        </w:rPr>
      </w:r>
    </w:p>
    <w:p>
      <w:pPr>
        <w:pStyle w:val="Normal"/>
        <w:jc w:val="right"/>
        <w:rPr>
          <w:b/>
          <w:b/>
          <w:bCs/>
          <w:i/>
          <w:i/>
          <w:lang w:val="pl-PL"/>
        </w:rPr>
      </w:pPr>
      <w:r>
        <w:rPr>
          <w:b/>
          <w:bCs/>
          <w:i/>
          <w:lang w:val="pl-PL"/>
        </w:rPr>
      </w:r>
    </w:p>
    <w:p>
      <w:pPr>
        <w:pStyle w:val="Normal"/>
        <w:jc w:val="both"/>
        <w:rPr/>
      </w:pPr>
      <w:r>
        <w:rPr>
          <w:b/>
          <w:bCs/>
          <w:i/>
          <w:lang w:val="pl-PL"/>
        </w:rPr>
        <w:tab/>
        <w:tab/>
        <w:tab/>
        <w:tab/>
        <w:tab/>
        <w:tab/>
        <w:tab/>
        <w:tab/>
        <w:tab/>
        <w:tab/>
        <w:tab/>
        <w:tab/>
        <w:tab/>
        <w:tab/>
        <w:tab/>
        <w:tab/>
        <w:tab/>
        <w:tab/>
        <w:tab/>
        <w:tab/>
        <w:tab/>
        <w:tab/>
        <w:tab/>
        <w:t xml:space="preserve">                    </w:t>
        <w:tab/>
        <w:tab/>
        <w:tab/>
        <w:tab/>
        <w:tab/>
        <w:tab/>
        <w:tab/>
      </w:r>
      <w:r>
        <w:rPr>
          <w:b/>
          <w:bCs/>
          <w:lang w:val="pl-PL"/>
        </w:rPr>
        <w:t>Prilog 3.</w:t>
      </w:r>
    </w:p>
    <w:p>
      <w:pPr>
        <w:pStyle w:val="Normal"/>
        <w:jc w:val="both"/>
        <w:rPr>
          <w:b/>
          <w:b/>
          <w:bCs/>
          <w:i/>
          <w:i/>
          <w:lang w:val="pl-PL"/>
        </w:rPr>
      </w:pPr>
      <w:r>
        <w:rPr>
          <w:b/>
          <w:bCs/>
          <w:i/>
          <w:lang w:val="pl-PL"/>
        </w:rPr>
        <w:t>Izjava o ispunjenosti uslova iz člana 45. stav (1) tačaka od a) do d)  Zakona o javnim nabavkama („Službeni glasnik BiH”, broj:39/14)</w:t>
      </w:r>
    </w:p>
    <w:p>
      <w:pPr>
        <w:pStyle w:val="Normal"/>
        <w:jc w:val="both"/>
        <w:rPr>
          <w:b/>
          <w:b/>
          <w:bCs/>
          <w:i/>
          <w:i/>
          <w:lang w:val="pl-PL"/>
        </w:rPr>
      </w:pPr>
      <w:r>
        <w:rPr>
          <w:b/>
          <w:bCs/>
          <w:i/>
          <w:lang w:val="pl-PL"/>
        </w:rPr>
      </w:r>
    </w:p>
    <w:p>
      <w:pPr>
        <w:pStyle w:val="Normal"/>
        <w:jc w:val="both"/>
        <w:rPr/>
      </w:pPr>
      <w:r>
        <w:rPr>
          <w:bCs/>
          <w:lang w:val="pl-PL"/>
        </w:rPr>
        <w:t xml:space="preserve">Ja, nižepotpisani  ______________________________(ime i prezime), sa ličnom kartom broj: ______________________izdatom od  ____________________________ u svojstvu predstavnika privrednog društva ili obrta ili srodne djelatnosti __________________________________________________________________________________ (Navesti položaj, naziv privrednog društva ili obrta ili srodne djelatnosti), ID broj: _________________________________, čije sjedište se nalazi u _________________________________(Grad/općina), na adresi ____________________________________, (ulica i broj), kao ponuđač u postupku javne nabavke ___________________________________________(Navesti tačan naziv i vrstu postupka javne nabavke), a koju provodi ugovorni organ ___________________________________________________(Navesti tačan naziv ugovornog organa), za koje je objavaljeno obavještenje o javnoj nabavci (ako je obavljeno obavještenje) broj: ____________________________ u „Slažbenom glasniku BiH”, broj  _______________________ , a u skladu sa članom 45. stavovima (1) i (4) </w:t>
      </w:r>
      <w:r>
        <w:rPr>
          <w:b/>
          <w:bCs/>
          <w:lang w:val="pl-PL"/>
        </w:rPr>
        <w:t xml:space="preserve">                                                                                            pod punom materijalnom i kaznenom odgovornošću </w:t>
      </w:r>
    </w:p>
    <w:p>
      <w:pPr>
        <w:pStyle w:val="Normal"/>
        <w:jc w:val="both"/>
        <w:rPr>
          <w:b/>
          <w:b/>
          <w:bCs/>
          <w:lang w:val="pl-PL"/>
        </w:rPr>
      </w:pPr>
      <w:r>
        <w:rPr>
          <w:b/>
          <w:bCs/>
          <w:lang w:val="pl-PL"/>
        </w:rPr>
      </w:r>
    </w:p>
    <w:p>
      <w:pPr>
        <w:pStyle w:val="Normal"/>
        <w:jc w:val="center"/>
        <w:rPr>
          <w:b/>
          <w:b/>
          <w:bCs/>
          <w:lang w:val="pl-PL"/>
        </w:rPr>
      </w:pPr>
      <w:r>
        <w:rPr>
          <w:b/>
          <w:bCs/>
          <w:lang w:val="pl-PL"/>
        </w:rPr>
        <w:t xml:space="preserve">IZJAVLJUJEM </w:t>
      </w:r>
    </w:p>
    <w:p>
      <w:pPr>
        <w:pStyle w:val="Normal"/>
        <w:jc w:val="center"/>
        <w:rPr>
          <w:b/>
          <w:b/>
          <w:bCs/>
          <w:lang w:val="pl-PL"/>
        </w:rPr>
      </w:pPr>
      <w:r>
        <w:rPr>
          <w:b/>
          <w:bCs/>
          <w:lang w:val="pl-PL"/>
        </w:rPr>
      </w:r>
    </w:p>
    <w:p>
      <w:pPr>
        <w:pStyle w:val="Normal"/>
        <w:jc w:val="both"/>
        <w:rPr>
          <w:bCs/>
          <w:lang w:val="pl-PL"/>
        </w:rPr>
      </w:pPr>
      <w:r>
        <w:rPr>
          <w:bCs/>
          <w:lang w:val="pl-PL"/>
        </w:rPr>
        <w:t xml:space="preserve">Ponuđač  _________________________________________________ u navedenom postupku javne nabavke, kojeg predstavljam nije: </w:t>
      </w:r>
    </w:p>
    <w:p>
      <w:pPr>
        <w:pStyle w:val="Normal"/>
        <w:jc w:val="both"/>
        <w:rPr>
          <w:bCs/>
          <w:lang w:val="pl-PL"/>
        </w:rPr>
      </w:pPr>
      <w:r>
        <w:rPr>
          <w:bCs/>
          <w:lang w:val="pl-PL"/>
        </w:rPr>
      </w:r>
    </w:p>
    <w:p>
      <w:pPr>
        <w:pStyle w:val="Normal"/>
        <w:numPr>
          <w:ilvl w:val="0"/>
          <w:numId w:val="3"/>
        </w:numPr>
        <w:jc w:val="both"/>
        <w:rPr>
          <w:iCs/>
          <w:lang w:val="sr-Latn-BA"/>
        </w:rPr>
      </w:pPr>
      <w:r>
        <w:rPr>
          <w:iCs/>
          <w:lang w:val="sr-Latn-BA"/>
        </w:rPr>
        <w:t xml:space="preserve">U krivičnom postupku osuđen pravosnažnom presudom za krivična djela organiziranog kriminala, korupciju, prevaru ili pranje novca, u skladu s važećim propisima u Bosni i Hercegovini ili zemlji u kojoj je registriran; </w:t>
      </w:r>
    </w:p>
    <w:p>
      <w:pPr>
        <w:pStyle w:val="Normal"/>
        <w:numPr>
          <w:ilvl w:val="0"/>
          <w:numId w:val="3"/>
        </w:numPr>
        <w:tabs>
          <w:tab w:val="left" w:pos="900" w:leader="none"/>
          <w:tab w:val="left" w:pos="3780" w:leader="none"/>
        </w:tabs>
        <w:jc w:val="both"/>
        <w:rPr/>
      </w:pPr>
      <w:r>
        <w:rPr>
          <w:iCs/>
          <w:lang w:val="sr-Latn-BA"/>
        </w:rPr>
        <w:t xml:space="preserve">Pod stečajem ili je predmet stečajnog postupka, </w:t>
      </w:r>
      <w:r>
        <w:rPr>
          <w:lang w:val="sr-Latn-BA"/>
        </w:rPr>
        <w:t>osim u slučaju postojanja važeće odluke o potvrdi stečajnog plana ili je predmet postupka likvidacije, odnosno u postupku je</w:t>
      </w:r>
      <w:r>
        <w:rPr>
          <w:b/>
          <w:lang w:val="sr-Latn-BA"/>
        </w:rPr>
        <w:t xml:space="preserve"> </w:t>
      </w:r>
      <w:r>
        <w:rPr>
          <w:lang w:val="sr-Latn-BA"/>
        </w:rPr>
        <w:t xml:space="preserve">obustavljanja poslovne djelatnosti, </w:t>
      </w:r>
      <w:r>
        <w:rPr>
          <w:iCs/>
          <w:lang w:val="sr-Latn-BA"/>
        </w:rPr>
        <w:t>u skladu s važećim propisima u Bosni i Hercegovini ili zemlji u kojoj je registriran;</w:t>
      </w:r>
    </w:p>
    <w:p>
      <w:pPr>
        <w:pStyle w:val="ListParagraph"/>
        <w:numPr>
          <w:ilvl w:val="0"/>
          <w:numId w:val="3"/>
        </w:numPr>
        <w:spacing w:lineRule="auto" w:line="276" w:before="0" w:after="200"/>
        <w:contextualSpacing/>
        <w:jc w:val="both"/>
        <w:rPr>
          <w:sz w:val="24"/>
          <w:szCs w:val="24"/>
        </w:rPr>
      </w:pPr>
      <w:r>
        <w:rPr>
          <w:sz w:val="24"/>
          <w:szCs w:val="24"/>
        </w:rPr>
        <w:t>Propustio ispuniti obaveze u vezi s plaćanjem penzionog i invalidskog osiguranja u skladu sa važećim propisima u BiH ili zemlji u kojoj je registriran ;</w:t>
      </w:r>
    </w:p>
    <w:p>
      <w:pPr>
        <w:pStyle w:val="ListParagraph"/>
        <w:numPr>
          <w:ilvl w:val="0"/>
          <w:numId w:val="3"/>
        </w:numPr>
        <w:tabs>
          <w:tab w:val="left" w:pos="900" w:leader="none"/>
          <w:tab w:val="left" w:pos="3780" w:leader="none"/>
        </w:tabs>
        <w:spacing w:lineRule="auto" w:line="276" w:before="0" w:after="200"/>
        <w:contextualSpacing/>
        <w:jc w:val="both"/>
        <w:rPr>
          <w:bCs/>
          <w:iCs/>
          <w:sz w:val="24"/>
          <w:szCs w:val="24"/>
          <w:lang w:val="sr-Latn-BA"/>
        </w:rPr>
      </w:pPr>
      <w:r>
        <w:rPr>
          <w:bCs/>
          <w:iCs/>
          <w:sz w:val="24"/>
          <w:szCs w:val="24"/>
          <w:lang w:val="sr-Latn-BA"/>
        </w:rPr>
        <w:t>Propustio ispuniti obavezu u vezi s plaćanjem direktnih i indirektnih poreza u skladu s važećim propisima u BiH ili zemlji u kojoj je registriran.</w:t>
      </w:r>
    </w:p>
    <w:p>
      <w:pPr>
        <w:pStyle w:val="Normal"/>
        <w:jc w:val="both"/>
        <w:rPr>
          <w:bCs/>
          <w:lang w:val="pl-PL"/>
        </w:rPr>
      </w:pPr>
      <w:r>
        <w:rPr>
          <w:bCs/>
          <w:lang w:val="pl-PL"/>
        </w:rPr>
      </w:r>
    </w:p>
    <w:p>
      <w:pPr>
        <w:pStyle w:val="Normal"/>
        <w:jc w:val="both"/>
        <w:rPr/>
      </w:pPr>
      <w:r>
        <w:rPr>
          <w:bCs/>
          <w:lang w:val="pl-PL"/>
        </w:rPr>
        <w:t>U navedenom smislu sam upoznat sa obavezom ponuđača da u slučaju dodjele ugovora dostavi dokumente iz člana 45. stav (1) tačka a) do d) na zahtjev ugovornog organa i u roku kojeg odredi ugovorni organ shodno članu 72. stav (3) tačka a)</w:t>
      </w:r>
    </w:p>
    <w:p>
      <w:pPr>
        <w:pStyle w:val="Normal"/>
        <w:jc w:val="both"/>
        <w:rPr>
          <w:bCs/>
          <w:lang w:val="pl-PL"/>
        </w:rPr>
      </w:pPr>
      <w:r>
        <w:rPr>
          <w:bCs/>
          <w:lang w:val="pl-PL"/>
        </w:rPr>
      </w:r>
    </w:p>
    <w:p>
      <w:pPr>
        <w:pStyle w:val="Normal"/>
        <w:jc w:val="both"/>
        <w:rPr>
          <w:bCs/>
          <w:lang w:val="pl-PL"/>
        </w:rPr>
      </w:pPr>
      <w:r>
        <w:rPr>
          <w:bCs/>
          <w:lang w:val="pl-PL"/>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stav (1) tačka a) Zakona o javnim nabavkama predstavlja prekršaj za koji su predviđene novčane kazne od 1.000,00 KM do 10.000,00 KM za ponuđača (pravno lice) i od 200,00 KM do 2.000,00 KM za odgovorno lice ponuđača. </w:t>
      </w:r>
    </w:p>
    <w:p>
      <w:pPr>
        <w:pStyle w:val="Normal"/>
        <w:jc w:val="both"/>
        <w:rPr>
          <w:bCs/>
          <w:lang w:val="pl-PL"/>
        </w:rPr>
      </w:pPr>
      <w:r>
        <w:rPr>
          <w:bCs/>
          <w:lang w:val="pl-PL"/>
        </w:rPr>
      </w:r>
    </w:p>
    <w:p>
      <w:pPr>
        <w:pStyle w:val="Normal"/>
        <w:jc w:val="both"/>
        <w:rPr>
          <w:bCs/>
          <w:lang w:val="pl-PL"/>
        </w:rPr>
      </w:pPr>
      <w:r>
        <w:rPr>
          <w:bCs/>
          <w:lang w:val="pl-PL"/>
        </w:rPr>
        <w:t xml:space="preserve">Takođe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 </w:t>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t>Izjavu dao: ___________________________________________________________</w:t>
      </w:r>
    </w:p>
    <w:p>
      <w:pPr>
        <w:pStyle w:val="Normal"/>
        <w:jc w:val="both"/>
        <w:rPr>
          <w:bCs/>
          <w:lang w:val="pl-PL"/>
        </w:rPr>
      </w:pPr>
      <w:r>
        <w:rPr>
          <w:bCs/>
          <w:lang w:val="pl-PL"/>
        </w:rPr>
      </w:r>
    </w:p>
    <w:p>
      <w:pPr>
        <w:pStyle w:val="Normal"/>
        <w:jc w:val="both"/>
        <w:rPr>
          <w:bCs/>
          <w:lang w:val="pl-PL"/>
        </w:rPr>
      </w:pPr>
      <w:r>
        <w:rPr>
          <w:bCs/>
          <w:lang w:val="pl-PL"/>
        </w:rPr>
        <w:t>Mjesto i datum davanja izjave: ____________________________________________</w:t>
      </w:r>
    </w:p>
    <w:p>
      <w:pPr>
        <w:pStyle w:val="Normal"/>
        <w:jc w:val="both"/>
        <w:rPr>
          <w:bCs/>
          <w:lang w:val="pl-PL"/>
        </w:rPr>
      </w:pPr>
      <w:r>
        <w:rPr>
          <w:bCs/>
          <w:lang w:val="pl-PL"/>
        </w:rPr>
      </w:r>
    </w:p>
    <w:p>
      <w:pPr>
        <w:pStyle w:val="Normal"/>
        <w:jc w:val="both"/>
        <w:rPr>
          <w:bCs/>
          <w:lang w:val="pl-PL"/>
        </w:rPr>
      </w:pPr>
      <w:r>
        <w:rPr>
          <w:bCs/>
          <w:lang w:val="pl-PL"/>
        </w:rPr>
        <w:t>Potpis i pečat nadležnog organa: __________________________________________</w:t>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tab/>
        <w:tab/>
        <w:tab/>
        <w:tab/>
        <w:t xml:space="preserve">                                   M.P.</w:t>
      </w:r>
    </w:p>
    <w:p>
      <w:pPr>
        <w:pStyle w:val="Normal"/>
        <w:jc w:val="both"/>
        <w:rPr>
          <w:b/>
          <w:b/>
          <w:bCs/>
          <w:lang w:val="pl-PL"/>
        </w:rPr>
      </w:pPr>
      <w:r>
        <w:rPr>
          <w:b/>
          <w:bCs/>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right"/>
        <w:rPr/>
      </w:pPr>
      <w:r>
        <w:rPr>
          <w:b/>
          <w:bCs/>
          <w:i/>
          <w:lang w:val="pl-PL"/>
        </w:rPr>
        <w:t xml:space="preserve"> </w:t>
      </w:r>
      <w:r>
        <w:rPr>
          <w:b/>
          <w:bCs/>
          <w:lang w:val="pl-PL"/>
        </w:rPr>
        <w:t>Prilog 4.</w:t>
      </w:r>
    </w:p>
    <w:p>
      <w:pPr>
        <w:pStyle w:val="Normal"/>
        <w:jc w:val="both"/>
        <w:rPr>
          <w:b/>
          <w:b/>
        </w:rPr>
      </w:pPr>
      <w:r>
        <w:rPr>
          <w:b/>
        </w:rPr>
      </w:r>
    </w:p>
    <w:p>
      <w:pPr>
        <w:pStyle w:val="Normal"/>
        <w:jc w:val="both"/>
        <w:rPr>
          <w:b/>
          <w:b/>
        </w:rPr>
      </w:pPr>
      <w:r>
        <w:rPr>
          <w:b/>
        </w:rPr>
      </w:r>
    </w:p>
    <w:p>
      <w:pPr>
        <w:pStyle w:val="Normal"/>
        <w:jc w:val="both"/>
        <w:rPr>
          <w:b/>
          <w:b/>
        </w:rPr>
      </w:pPr>
      <w:r>
        <w:rPr>
          <w:b/>
        </w:rPr>
        <w:t>Izjava o ispunjenosti uslova iz člana 47. st. (1) tačka c) i (4) Zakona o javnim nabavkama („Službeni glasnik BiH“ broj 39/14)</w:t>
      </w:r>
    </w:p>
    <w:p>
      <w:pPr>
        <w:pStyle w:val="Normal"/>
        <w:jc w:val="both"/>
        <w:rPr/>
      </w:pPr>
      <w:r>
        <w:rPr/>
      </w:r>
    </w:p>
    <w:p>
      <w:pPr>
        <w:pStyle w:val="Normal"/>
        <w:jc w:val="both"/>
        <w:rPr/>
      </w:pPr>
      <w:r>
        <w:rPr/>
      </w:r>
    </w:p>
    <w:p>
      <w:pPr>
        <w:pStyle w:val="Normal"/>
        <w:jc w:val="both"/>
        <w:rPr/>
      </w:pPr>
      <w:r>
        <w:rPr/>
        <w:t xml:space="preserve">Ja, nižepotpisani  ____________________ (Ime i prezime), sa ličnom kartom broj :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 (Navesti tačan naziv ugovornog organa), za koje je objavljeno obavještenje o javnoj nabavci (ako je objavljeno obavještenje) broj : ____________________ u „Službenom glasniku BiH“ broj : ____________________, a u skladu sa članom 47. stavovima (1) i (4) pod </w:t>
      </w:r>
      <w:r>
        <w:rPr>
          <w:b/>
        </w:rPr>
        <w:t>punom materijalnom i kaznenom odgovornošću</w:t>
      </w:r>
    </w:p>
    <w:p>
      <w:pPr>
        <w:pStyle w:val="Normal"/>
        <w:jc w:val="both"/>
        <w:rPr>
          <w:b/>
          <w:b/>
        </w:rPr>
      </w:pPr>
      <w:r>
        <w:rPr>
          <w:b/>
        </w:rPr>
      </w:r>
    </w:p>
    <w:p>
      <w:pPr>
        <w:pStyle w:val="Normal"/>
        <w:jc w:val="both"/>
        <w:rPr>
          <w:b/>
          <w:b/>
        </w:rPr>
      </w:pPr>
      <w:r>
        <w:rPr>
          <w:b/>
        </w:rPr>
      </w:r>
    </w:p>
    <w:p>
      <w:pPr>
        <w:pStyle w:val="Normal"/>
        <w:jc w:val="center"/>
        <w:rPr>
          <w:b/>
          <w:b/>
        </w:rPr>
      </w:pPr>
      <w:r>
        <w:rPr>
          <w:b/>
        </w:rPr>
        <w:t>IZJAVLJUJEM</w:t>
      </w:r>
    </w:p>
    <w:p>
      <w:pPr>
        <w:pStyle w:val="Normal"/>
        <w:jc w:val="center"/>
        <w:rPr>
          <w:b/>
          <w:b/>
        </w:rPr>
      </w:pPr>
      <w:r>
        <w:rPr>
          <w:b/>
        </w:rPr>
      </w:r>
    </w:p>
    <w:p>
      <w:pPr>
        <w:pStyle w:val="Normal"/>
        <w:jc w:val="center"/>
        <w:rPr>
          <w:b/>
          <w:b/>
        </w:rPr>
      </w:pPr>
      <w:r>
        <w:rPr>
          <w:b/>
        </w:rPr>
      </w:r>
    </w:p>
    <w:p>
      <w:pPr>
        <w:pStyle w:val="Normal"/>
        <w:jc w:val="both"/>
        <w:rPr/>
      </w:pPr>
      <w:r>
        <w:rPr/>
        <w:t>Dokumenti čije obične kopije dostavlja kandidat/ponuđač ____________________ u navedenom postupku javne nabavke, a kojima se dokazuje ekonomska i finansijska sposobnost iz člana 47. stav (1) tačka c) su identični sa originalima.</w:t>
      </w:r>
    </w:p>
    <w:p>
      <w:pPr>
        <w:pStyle w:val="Normal"/>
        <w:jc w:val="both"/>
        <w:rPr/>
      </w:pPr>
      <w:r>
        <w:rPr/>
      </w:r>
    </w:p>
    <w:p>
      <w:pPr>
        <w:pStyle w:val="Normal"/>
        <w:jc w:val="both"/>
        <w:rPr/>
      </w:pPr>
      <w:r>
        <w:rPr/>
        <w:t>U navedenom smislu sam upoznat sa obavezom kandidata/ponuđača da u slučaju dodjele ugovora dostavi dokumente iz člana 47. stav (1) tačke c) na zahtjev ugovornog organa i u roku kojeg odredi ugovorni organ shodno članu 72. stav (3) tačka a).</w:t>
      </w:r>
    </w:p>
    <w:p>
      <w:pPr>
        <w:pStyle w:val="Normal"/>
        <w:jc w:val="both"/>
        <w:rPr/>
      </w:pPr>
      <w:r>
        <w:rPr/>
      </w:r>
    </w:p>
    <w:p>
      <w:pPr>
        <w:pStyle w:val="Normal"/>
        <w:jc w:val="both"/>
        <w:rPr/>
      </w:pPr>
      <w:r>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pPr>
        <w:pStyle w:val="Normal"/>
        <w:rPr/>
      </w:pPr>
      <w:r>
        <w:rPr/>
      </w:r>
    </w:p>
    <w:p>
      <w:pPr>
        <w:pStyle w:val="Normal"/>
        <w:rPr/>
      </w:pPr>
      <w:r>
        <w:rPr/>
        <w:t>Izjavu dao :</w:t>
      </w:r>
    </w:p>
    <w:p>
      <w:pPr>
        <w:pStyle w:val="Normal"/>
        <w:rPr/>
      </w:pPr>
      <w:r>
        <w:rPr/>
        <w:t>____________________</w:t>
      </w:r>
    </w:p>
    <w:p>
      <w:pPr>
        <w:pStyle w:val="Normal"/>
        <w:rPr/>
      </w:pPr>
      <w:r>
        <w:rPr/>
        <w:t>Mjesto i datum davanja izjave :</w:t>
      </w:r>
    </w:p>
    <w:p>
      <w:pPr>
        <w:pStyle w:val="Normal"/>
        <w:rPr/>
      </w:pPr>
      <w:r>
        <w:rPr/>
        <w:t>____________________</w:t>
      </w:r>
    </w:p>
    <w:p>
      <w:pPr>
        <w:pStyle w:val="Normal"/>
        <w:rPr/>
      </w:pPr>
      <w:bookmarkStart w:id="1" w:name="__DdeLink__53413_348947849"/>
      <w:bookmarkEnd w:id="1"/>
      <w:r>
        <w:rPr/>
        <w:t>Potpis i pečat ponuđača / kandidata :</w:t>
      </w:r>
    </w:p>
    <w:p>
      <w:pPr>
        <w:pStyle w:val="Normal"/>
        <w:rPr/>
      </w:pPr>
      <w:r>
        <w:rPr/>
        <w:t>___________________</w:t>
      </w:r>
    </w:p>
    <w:p>
      <w:pPr>
        <w:pStyle w:val="Normal"/>
        <w:jc w:val="center"/>
        <w:rPr>
          <w:b/>
          <w:b/>
          <w:bCs/>
          <w:i/>
          <w:i/>
          <w:lang w:val="pl-PL"/>
        </w:rPr>
      </w:pPr>
      <w:r>
        <w:rPr>
          <w:b/>
          <w:bCs/>
          <w:i/>
          <w:lang w:val="pl-PL"/>
        </w:rPr>
        <w:tab/>
        <w:tab/>
        <w:tab/>
        <w:tab/>
        <w:tab/>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b/>
          <w:b/>
          <w:bCs/>
          <w:i/>
          <w:i/>
          <w:lang w:val="pl-PL"/>
        </w:rPr>
      </w:pPr>
      <w:r>
        <w:rPr>
          <w:b/>
          <w:bCs/>
          <w:i/>
          <w:lang w:val="pl-PL"/>
        </w:rPr>
      </w:r>
    </w:p>
    <w:p>
      <w:pPr>
        <w:pStyle w:val="Normal"/>
        <w:jc w:val="center"/>
        <w:rPr/>
      </w:pPr>
      <w:r>
        <w:rPr>
          <w:b/>
          <w:bCs/>
          <w:i/>
          <w:lang w:val="pl-PL"/>
        </w:rPr>
        <w:tab/>
        <w:tab/>
        <w:tab/>
        <w:tab/>
        <w:tab/>
        <w:tab/>
        <w:tab/>
        <w:tab/>
        <w:tab/>
        <w:tab/>
        <w:tab/>
        <w:tab/>
        <w:tab/>
        <w:tab/>
        <w:tab/>
        <w:tab/>
        <w:tab/>
        <w:tab/>
        <w:tab/>
        <w:tab/>
        <w:tab/>
        <w:tab/>
        <w:tab/>
        <w:tab/>
        <w:tab/>
        <w:tab/>
        <w:tab/>
        <w:tab/>
        <w:tab/>
        <w:tab/>
        <w:tab/>
      </w:r>
      <w:r>
        <w:rPr>
          <w:b/>
          <w:bCs/>
          <w:lang w:val="pl-PL"/>
        </w:rPr>
        <w:t>Prilog 5.</w:t>
      </w:r>
    </w:p>
    <w:p>
      <w:pPr>
        <w:pStyle w:val="Normal"/>
        <w:jc w:val="center"/>
        <w:rPr/>
      </w:pPr>
      <w:r>
        <w:rPr/>
      </w:r>
    </w:p>
    <w:p>
      <w:pPr>
        <w:pStyle w:val="Normal"/>
        <w:jc w:val="both"/>
        <w:rPr>
          <w:b/>
          <w:b/>
        </w:rPr>
      </w:pPr>
      <w:r>
        <w:rPr>
          <w:b/>
        </w:rPr>
        <w:t>Izjava o ispunjenosti uslova iz člana 50. tačke : c), d), e) i g) (Tehnička i profesionalna sposobnost u postupku nabavke usluga) Zakona o javnim nabavkama („Službeni glasnik BiH“ broj 39/14)</w:t>
      </w:r>
    </w:p>
    <w:p>
      <w:pPr>
        <w:pStyle w:val="Normal"/>
        <w:rPr/>
      </w:pPr>
      <w:r>
        <w:rPr/>
      </w:r>
    </w:p>
    <w:p>
      <w:pPr>
        <w:pStyle w:val="Normal"/>
        <w:rPr/>
      </w:pPr>
      <w:r>
        <w:rPr/>
      </w:r>
    </w:p>
    <w:p>
      <w:pPr>
        <w:pStyle w:val="Normal"/>
        <w:jc w:val="both"/>
        <w:rPr/>
      </w:pPr>
      <w:r>
        <w:rPr/>
        <w:t xml:space="preserve">Ja, nižepotpisani  ____________________ (Ime i prezime), sa ličnom kartom broj :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 (Navesti tačan naziv ugovornog organa), za koje je objavljeno obavještenje o javnoj nabavci (ako je objavljeno obavještenje) broj : ____________________ u „Službenom glasniku BiH“ broj : ____________________, a u skladu sa članom 50. tačke </w:t>
      </w:r>
      <w:r>
        <w:rPr>
          <w:b/>
        </w:rPr>
        <w:t>c), d), e) i g)</w:t>
      </w:r>
      <w:r>
        <w:rPr/>
        <w:t xml:space="preserve"> pod </w:t>
      </w:r>
      <w:r>
        <w:rPr>
          <w:b/>
        </w:rPr>
        <w:t>punom materijalnom i kaznenom odgovornošću dajem sljedeću izjavu/e:</w:t>
      </w:r>
    </w:p>
    <w:p>
      <w:pPr>
        <w:pStyle w:val="Normal"/>
        <w:jc w:val="both"/>
        <w:rPr>
          <w:b/>
          <w:b/>
        </w:rPr>
      </w:pPr>
      <w:r>
        <w:rPr>
          <w:b/>
        </w:rPr>
      </w:r>
    </w:p>
    <w:p>
      <w:pPr>
        <w:pStyle w:val="NormalWeb"/>
        <w:spacing w:before="0" w:after="0"/>
        <w:ind w:left="0" w:right="0" w:hanging="0"/>
        <w:jc w:val="both"/>
        <w:rPr>
          <w:b/>
          <w:b/>
          <w:lang w:val="sr-Latn-BA"/>
        </w:rPr>
      </w:pPr>
      <w:r>
        <w:rPr>
          <w:b/>
          <w:lang w:val="sr-Latn-BA"/>
        </w:rPr>
      </w:r>
    </w:p>
    <w:p>
      <w:pPr>
        <w:pStyle w:val="ListParagraph"/>
        <w:spacing w:before="0" w:after="200"/>
        <w:ind w:left="0" w:right="0" w:hanging="0"/>
        <w:contextualSpacing/>
        <w:jc w:val="both"/>
        <w:rPr/>
      </w:pPr>
      <w:r>
        <w:rPr>
          <w:sz w:val="24"/>
          <w:szCs w:val="24"/>
        </w:rPr>
        <w:t>c)  o angažiranom tehničkom osoblju ili tehničkim organima, a za koje se ne može zahtijevati da</w:t>
      </w:r>
    </w:p>
    <w:p>
      <w:pPr>
        <w:pStyle w:val="ListParagraph"/>
        <w:spacing w:before="0" w:after="200"/>
        <w:ind w:left="0" w:right="0" w:hanging="0"/>
        <w:contextualSpacing/>
        <w:jc w:val="both"/>
        <w:rPr/>
      </w:pPr>
      <w:r>
        <w:rPr>
          <w:sz w:val="24"/>
          <w:szCs w:val="24"/>
        </w:rPr>
        <w:t xml:space="preserve">     </w:t>
      </w:r>
      <w:r>
        <w:rPr>
          <w:sz w:val="24"/>
          <w:szCs w:val="24"/>
        </w:rPr>
        <w:t>su  zaposleni kod kandidata/ponuđača;</w:t>
      </w:r>
    </w:p>
    <w:p>
      <w:pPr>
        <w:pStyle w:val="ListParagraph"/>
        <w:spacing w:before="0" w:after="200"/>
        <w:ind w:left="720" w:right="0" w:hanging="0"/>
        <w:contextualSpacing/>
        <w:jc w:val="both"/>
        <w:rPr>
          <w:sz w:val="24"/>
          <w:szCs w:val="24"/>
        </w:rPr>
      </w:pPr>
      <w:r>
        <w:rPr>
          <w:sz w:val="24"/>
          <w:szCs w:val="24"/>
        </w:rPr>
      </w:r>
    </w:p>
    <w:p>
      <w:pPr>
        <w:pStyle w:val="ListParagraph"/>
        <w:spacing w:before="0" w:after="200"/>
        <w:ind w:left="0" w:right="0" w:hanging="0"/>
        <w:contextualSpacing/>
        <w:jc w:val="both"/>
        <w:rPr/>
      </w:pPr>
      <w:r>
        <w:rPr>
          <w:sz w:val="24"/>
          <w:szCs w:val="24"/>
        </w:rPr>
        <w:t>d) pružaoca usluga o prosječnom godišnjem broju zaposlenih i o broju rukovodećeg osoblja u posljednje tri godine;</w:t>
      </w:r>
    </w:p>
    <w:p>
      <w:pPr>
        <w:pStyle w:val="ListParagraph"/>
        <w:spacing w:before="0" w:after="200"/>
        <w:ind w:left="0" w:right="0" w:hanging="0"/>
        <w:contextualSpacing/>
        <w:jc w:val="both"/>
        <w:rPr>
          <w:sz w:val="24"/>
          <w:szCs w:val="24"/>
        </w:rPr>
      </w:pPr>
      <w:r>
        <w:rPr>
          <w:sz w:val="24"/>
          <w:szCs w:val="24"/>
        </w:rPr>
      </w:r>
    </w:p>
    <w:p>
      <w:pPr>
        <w:pStyle w:val="ListParagraph"/>
        <w:spacing w:before="0" w:after="200"/>
        <w:ind w:left="0" w:right="0" w:hanging="0"/>
        <w:contextualSpacing/>
        <w:jc w:val="both"/>
        <w:rPr/>
      </w:pPr>
      <w:r>
        <w:rPr>
          <w:sz w:val="24"/>
          <w:szCs w:val="24"/>
        </w:rPr>
        <w:t xml:space="preserve">e) o tehničkoj opremljenosti i osposobljenosti te mjerama kojima raspolaže pružalac usluga za izvršenje konkretnih usluga  </w:t>
      </w:r>
    </w:p>
    <w:p>
      <w:pPr>
        <w:pStyle w:val="ListParagraph"/>
        <w:spacing w:before="0" w:after="200"/>
        <w:ind w:left="0" w:right="0" w:hanging="0"/>
        <w:contextualSpacing/>
        <w:jc w:val="both"/>
        <w:rPr/>
      </w:pPr>
      <w:r>
        <w:rPr>
          <w:sz w:val="24"/>
          <w:szCs w:val="24"/>
        </w:rPr>
        <w:t xml:space="preserve">     </w:t>
      </w:r>
      <w:r>
        <w:rPr>
          <w:sz w:val="24"/>
          <w:szCs w:val="24"/>
        </w:rPr>
        <w:t>i osiguranje kvalitete;</w:t>
      </w:r>
    </w:p>
    <w:p>
      <w:pPr>
        <w:pStyle w:val="NormalWeb"/>
        <w:ind w:left="0" w:right="0" w:hanging="0"/>
        <w:jc w:val="both"/>
        <w:rPr/>
      </w:pPr>
      <w:r>
        <w:rPr>
          <w:lang w:val="sr-Latn-BA"/>
        </w:rPr>
        <w:t xml:space="preserve">g) kandidata/ponuđača da prihvata preduzimanje mjera za upravljanje zaštitom okoline i mjera energetske efikasnosti koje                     će privredni subjekat primjenjivati prilikom pružanja usluga. </w:t>
      </w:r>
    </w:p>
    <w:p>
      <w:pPr>
        <w:pStyle w:val="Normal"/>
        <w:jc w:val="both"/>
        <w:rPr>
          <w:b/>
          <w:b/>
        </w:rPr>
      </w:pPr>
      <w:r>
        <w:rPr>
          <w:b/>
        </w:rPr>
        <w:t xml:space="preserve"> </w:t>
      </w:r>
      <w:r>
        <w:rPr>
          <w:b/>
        </w:rPr>
        <w:t>(Zaokružiti tačke koje su definisane kao zahtjevi u tenderskoj dokumentaciji, jednu ili više)</w:t>
      </w:r>
    </w:p>
    <w:p>
      <w:pPr>
        <w:pStyle w:val="Normal"/>
        <w:jc w:val="both"/>
        <w:rPr>
          <w:b/>
          <w:b/>
        </w:rPr>
      </w:pPr>
      <w:r>
        <w:rPr>
          <w:b/>
        </w:rPr>
      </w:r>
    </w:p>
    <w:p>
      <w:pPr>
        <w:pStyle w:val="Normal"/>
        <w:jc w:val="both"/>
        <w:rPr>
          <w:b/>
          <w:b/>
        </w:rPr>
      </w:pPr>
      <w:r>
        <w:rPr>
          <w:b/>
        </w:rPr>
        <w:t>Navesti precizne podatke vezane za zahtjeve iz tenderske dokumentacije :</w:t>
      </w:r>
    </w:p>
    <w:p>
      <w:pPr>
        <w:pStyle w:val="Normal"/>
        <w:jc w:val="both"/>
        <w:rPr>
          <w:b/>
          <w:b/>
        </w:rPr>
      </w:pPr>
      <w:r>
        <w:rPr>
          <w:b/>
        </w:rPr>
      </w:r>
    </w:p>
    <w:p>
      <w:pPr>
        <w:pStyle w:val="Normal"/>
        <w:jc w:val="both"/>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b/>
          <w:b/>
        </w:rPr>
      </w:pPr>
      <w:r>
        <w:rPr>
          <w:b/>
        </w:rPr>
      </w:r>
    </w:p>
    <w:p>
      <w:pPr>
        <w:pStyle w:val="Normal"/>
        <w:jc w:val="both"/>
        <w:rPr/>
      </w:pPr>
      <w:r>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tehnička i profesionalna sposobnost iz članova 48. do 51. Zakona o javnim nabavkama predstavlja prekršaj za koji su predviđene novčane kazne od 1.000,00 KM do 10.000,00 KM za ponuđača (pravno lice) i od 200,00 KM do 2.000,00 KM za odgovorno lice ponuđača.</w:t>
      </w:r>
    </w:p>
    <w:p>
      <w:pPr>
        <w:pStyle w:val="Normal"/>
        <w:jc w:val="center"/>
        <w:rPr/>
      </w:pPr>
      <w:r>
        <w:rPr/>
      </w:r>
    </w:p>
    <w:p>
      <w:pPr>
        <w:pStyle w:val="Normal"/>
        <w:jc w:val="both"/>
        <w:rPr/>
      </w:pPr>
      <w:r>
        <w:rPr/>
      </w:r>
    </w:p>
    <w:p>
      <w:pPr>
        <w:pStyle w:val="Normal"/>
        <w:rPr/>
      </w:pPr>
      <w:r>
        <w:rPr/>
      </w:r>
    </w:p>
    <w:p>
      <w:pPr>
        <w:pStyle w:val="Normal"/>
        <w:rPr/>
      </w:pPr>
      <w:r>
        <w:rPr/>
        <w:t>Izjavu dao :</w:t>
      </w:r>
    </w:p>
    <w:p>
      <w:pPr>
        <w:pStyle w:val="Normal"/>
        <w:rPr/>
      </w:pPr>
      <w:r>
        <w:rPr/>
        <w:t>____________________</w:t>
      </w:r>
    </w:p>
    <w:p>
      <w:pPr>
        <w:pStyle w:val="Normal"/>
        <w:rPr/>
      </w:pPr>
      <w:r>
        <w:rPr/>
        <w:t>Mjesto i datum davanja izjave :</w:t>
      </w:r>
    </w:p>
    <w:p>
      <w:pPr>
        <w:pStyle w:val="Normal"/>
        <w:rPr/>
      </w:pPr>
      <w:r>
        <w:rPr/>
        <w:t>____________________</w:t>
      </w:r>
    </w:p>
    <w:p>
      <w:pPr>
        <w:pStyle w:val="Normal"/>
        <w:rPr/>
      </w:pPr>
      <w:r>
        <w:rPr/>
        <w:t>Potpis i pečat ponuđača / kandidata :</w:t>
      </w:r>
    </w:p>
    <w:p>
      <w:pPr>
        <w:pStyle w:val="Normal"/>
        <w:rPr/>
      </w:pPr>
      <w:r>
        <w:rPr/>
        <w:t xml:space="preserve">____________________ </w:t>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jc w:val="center"/>
        <w:rPr/>
      </w:pPr>
      <w:r>
        <w:rPr>
          <w:b/>
          <w:bCs/>
          <w:i/>
          <w:lang w:val="pl-PL"/>
        </w:rPr>
        <w:tab/>
        <w:tab/>
        <w:tab/>
        <w:tab/>
        <w:tab/>
        <w:tab/>
        <w:tab/>
        <w:tab/>
        <w:tab/>
        <w:tab/>
        <w:tab/>
        <w:tab/>
        <w:tab/>
        <w:tab/>
        <w:tab/>
        <w:tab/>
        <w:tab/>
        <w:tab/>
        <w:tab/>
        <w:tab/>
        <w:tab/>
        <w:tab/>
        <w:tab/>
        <w:tab/>
        <w:tab/>
        <w:tab/>
        <w:tab/>
        <w:tab/>
        <w:tab/>
        <w:tab/>
      </w:r>
      <w:r>
        <w:rPr>
          <w:b/>
          <w:bCs/>
          <w:lang w:val="pl-PL"/>
        </w:rPr>
        <w:t>Prilog 6.</w:t>
      </w:r>
    </w:p>
    <w:p>
      <w:pPr>
        <w:pStyle w:val="Normal"/>
        <w:jc w:val="center"/>
        <w:rPr>
          <w:b/>
          <w:b/>
          <w:bCs/>
          <w:i/>
          <w:i/>
          <w:lang w:val="pl-PL"/>
        </w:rPr>
      </w:pPr>
      <w:r>
        <w:rPr>
          <w:b/>
          <w:bCs/>
          <w:i/>
          <w:lang w:val="pl-PL"/>
        </w:rPr>
        <w:t>PISMENA IZJAVA</w:t>
      </w:r>
    </w:p>
    <w:p>
      <w:pPr>
        <w:pStyle w:val="Normal"/>
        <w:jc w:val="center"/>
        <w:rPr>
          <w:b/>
          <w:b/>
          <w:bCs/>
          <w:i/>
          <w:i/>
          <w:lang w:val="pl-PL"/>
        </w:rPr>
      </w:pPr>
      <w:r>
        <w:rPr>
          <w:b/>
          <w:bCs/>
          <w:i/>
          <w:lang w:val="pl-PL"/>
        </w:rPr>
        <w:t>IZ ČLANA 52. ZAKONA O JAVNIM NABAVKAMA</w:t>
      </w:r>
    </w:p>
    <w:p>
      <w:pPr>
        <w:pStyle w:val="Normal"/>
        <w:jc w:val="center"/>
        <w:rPr>
          <w:b/>
          <w:b/>
          <w:bCs/>
          <w:i/>
          <w:i/>
          <w:lang w:val="pl-PL"/>
        </w:rPr>
      </w:pPr>
      <w:r>
        <w:rPr>
          <w:b/>
          <w:bCs/>
          <w:i/>
          <w:lang w:val="pl-PL"/>
        </w:rPr>
      </w:r>
    </w:p>
    <w:p>
      <w:pPr>
        <w:pStyle w:val="Normal"/>
        <w:jc w:val="both"/>
        <w:rPr>
          <w:b/>
          <w:b/>
          <w:bCs/>
          <w:i/>
          <w:i/>
          <w:lang w:val="pl-PL"/>
        </w:rPr>
      </w:pPr>
      <w:r>
        <w:rPr>
          <w:b/>
          <w:bCs/>
          <w:i/>
          <w:lang w:val="pl-PL"/>
        </w:rPr>
      </w:r>
    </w:p>
    <w:p>
      <w:pPr>
        <w:pStyle w:val="Normal"/>
        <w:jc w:val="both"/>
        <w:rPr/>
      </w:pPr>
      <w:r>
        <w:rPr>
          <w:bCs/>
          <w:lang w:val="pl-PL"/>
        </w:rPr>
        <w:t xml:space="preserve">Ja, nižepotpisani  ______________________________(ime i prezime), sa ličnom kartom broj: ______________________izdatom od  ____________________________ u svojstvu predstavnika privrednog društva ili obrta ili srodne djelatnosti _________________________________________________________________________________ (Navesti položaj, naziv privrednog društva ili obrta ili srodne djelatnsoti), ID broj: _________________________________, čije sjedište se nalazi u _________________________(Grad/općina), na adresi ____________________________________, (ulica i broj), kao ponuđač u postupku javne nabavke ___________________________________________________ (Navesti tačan naziv i vrstu postupka javne nabavke), a koju provodi ugovorni organ ___________________________________________________(Navesti tačan naziv ugovornog organa), za koje je objavljeno obavještenje o javnoj nabavci (ako je objavljeno obavještenje) broj: ____________________________ u „Službenom glasniku BiH”, broj  _______________________ , a u skladu sa članom 52. STAV (2) Zakona o javnim nabavkama </w:t>
      </w:r>
      <w:r>
        <w:rPr>
          <w:b/>
          <w:bCs/>
          <w:lang w:val="pl-PL"/>
        </w:rPr>
        <w:t>pod punom materijalnom i kaznenom odgovornošću</w:t>
      </w:r>
    </w:p>
    <w:p>
      <w:pPr>
        <w:pStyle w:val="Normal"/>
        <w:jc w:val="both"/>
        <w:rPr>
          <w:b/>
          <w:b/>
          <w:bCs/>
          <w:lang w:val="pl-PL"/>
        </w:rPr>
      </w:pPr>
      <w:r>
        <w:rPr>
          <w:b/>
          <w:bCs/>
          <w:lang w:val="pl-PL"/>
        </w:rPr>
      </w:r>
    </w:p>
    <w:p>
      <w:pPr>
        <w:pStyle w:val="Normal"/>
        <w:jc w:val="both"/>
        <w:rPr>
          <w:b/>
          <w:b/>
          <w:bCs/>
          <w:lang w:val="pl-PL"/>
        </w:rPr>
      </w:pPr>
      <w:r>
        <w:rPr>
          <w:b/>
          <w:bCs/>
          <w:lang w:val="pl-PL"/>
        </w:rPr>
      </w:r>
    </w:p>
    <w:p>
      <w:pPr>
        <w:pStyle w:val="Normal"/>
        <w:jc w:val="center"/>
        <w:rPr>
          <w:b/>
          <w:b/>
          <w:bCs/>
          <w:lang w:val="pl-PL"/>
        </w:rPr>
      </w:pPr>
      <w:r>
        <w:rPr>
          <w:b/>
          <w:bCs/>
          <w:lang w:val="pl-PL"/>
        </w:rPr>
        <w:t>IZJAVLJUJEM</w:t>
      </w:r>
    </w:p>
    <w:p>
      <w:pPr>
        <w:pStyle w:val="Normal"/>
        <w:jc w:val="center"/>
        <w:rPr>
          <w:b/>
          <w:b/>
          <w:bCs/>
          <w:lang w:val="pl-PL"/>
        </w:rPr>
      </w:pPr>
      <w:r>
        <w:rPr>
          <w:b/>
          <w:bCs/>
          <w:lang w:val="pl-PL"/>
        </w:rPr>
      </w:r>
    </w:p>
    <w:p>
      <w:pPr>
        <w:pStyle w:val="Normal"/>
        <w:jc w:val="both"/>
        <w:rPr>
          <w:b/>
          <w:b/>
          <w:bCs/>
          <w:lang w:val="pl-PL"/>
        </w:rPr>
      </w:pPr>
      <w:r>
        <w:rPr>
          <w:b/>
          <w:bCs/>
          <w:lang w:val="pl-PL"/>
        </w:rPr>
      </w:r>
    </w:p>
    <w:p>
      <w:pPr>
        <w:pStyle w:val="Normal"/>
        <w:jc w:val="both"/>
        <w:rPr>
          <w:bCs/>
          <w:lang w:val="pl-PL"/>
        </w:rPr>
      </w:pPr>
      <w:r>
        <w:rPr>
          <w:bCs/>
          <w:lang w:val="pl-PL"/>
        </w:rPr>
        <w:t xml:space="preserve">1.Nisam ponudio mito ni jednom licu uključenom u proces javne nabavke, u bilo kojoj fazi procesa javne nabavke. </w:t>
      </w:r>
    </w:p>
    <w:p>
      <w:pPr>
        <w:pStyle w:val="Normal"/>
        <w:jc w:val="both"/>
        <w:rPr>
          <w:bCs/>
          <w:lang w:val="pl-PL"/>
        </w:rPr>
      </w:pPr>
      <w:r>
        <w:rPr>
          <w:bCs/>
          <w:lang w:val="pl-PL"/>
        </w:rPr>
      </w:r>
    </w:p>
    <w:p>
      <w:pPr>
        <w:pStyle w:val="Normal"/>
        <w:jc w:val="both"/>
        <w:rPr>
          <w:bCs/>
          <w:lang w:val="pl-PL"/>
        </w:rPr>
      </w:pPr>
      <w:r>
        <w:rPr>
          <w:bCs/>
          <w:lang w:val="pl-PL"/>
        </w:rPr>
        <w:t xml:space="preserve">2.Nisam dao, niti obećao dar, ili neku drugu povlasticu službenom ili odgovarajućem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 </w:t>
      </w:r>
    </w:p>
    <w:p>
      <w:pPr>
        <w:pStyle w:val="Normal"/>
        <w:jc w:val="both"/>
        <w:rPr>
          <w:bCs/>
          <w:lang w:val="pl-PL"/>
        </w:rPr>
      </w:pPr>
      <w:r>
        <w:rPr>
          <w:bCs/>
          <w:lang w:val="pl-PL"/>
        </w:rPr>
      </w:r>
    </w:p>
    <w:p>
      <w:pPr>
        <w:pStyle w:val="Normal"/>
        <w:jc w:val="both"/>
        <w:rPr>
          <w:bCs/>
          <w:lang w:val="pl-PL"/>
        </w:rPr>
      </w:pPr>
      <w:r>
        <w:rPr>
          <w:bCs/>
          <w:lang w:val="pl-PL"/>
        </w:rPr>
        <w:t xml:space="preserve">3.Nisam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radnje, koje ne treba izvršiti. </w:t>
      </w:r>
    </w:p>
    <w:p>
      <w:pPr>
        <w:pStyle w:val="Normal"/>
        <w:jc w:val="both"/>
        <w:rPr>
          <w:b/>
          <w:b/>
          <w:bCs/>
          <w:lang w:val="pl-PL"/>
        </w:rPr>
      </w:pPr>
      <w:r>
        <w:rPr>
          <w:b/>
          <w:bCs/>
          <w:lang w:val="pl-PL"/>
        </w:rPr>
      </w:r>
    </w:p>
    <w:p>
      <w:pPr>
        <w:pStyle w:val="Normal"/>
        <w:jc w:val="both"/>
        <w:rPr>
          <w:bCs/>
          <w:lang w:val="pl-PL"/>
        </w:rPr>
      </w:pPr>
      <w:r>
        <w:rPr>
          <w:bCs/>
          <w:lang w:val="pl-PL"/>
        </w:rPr>
        <w:t>4. Nisam bio uključen u bilo kakve aktivnosti koje za cilj imaju korupciju u javnim nabavkama.</w:t>
      </w:r>
    </w:p>
    <w:p>
      <w:pPr>
        <w:pStyle w:val="Normal"/>
        <w:jc w:val="both"/>
        <w:rPr>
          <w:bCs/>
          <w:lang w:val="pl-PL"/>
        </w:rPr>
      </w:pPr>
      <w:r>
        <w:rPr>
          <w:bCs/>
          <w:lang w:val="pl-PL"/>
        </w:rPr>
      </w:r>
    </w:p>
    <w:p>
      <w:pPr>
        <w:pStyle w:val="Normal"/>
        <w:jc w:val="both"/>
        <w:rPr>
          <w:bCs/>
          <w:lang w:val="pl-PL"/>
        </w:rPr>
      </w:pPr>
      <w:r>
        <w:rPr>
          <w:bCs/>
          <w:lang w:val="pl-PL"/>
        </w:rPr>
        <w:t>5. Nisam sudjelovao u bilo kakvoj radnji koja za cilj imala korupciju u toku predmeta postupka javne nabavke.</w:t>
      </w:r>
    </w:p>
    <w:p>
      <w:pPr>
        <w:pStyle w:val="Normal"/>
        <w:jc w:val="both"/>
        <w:rPr>
          <w:bCs/>
          <w:lang w:val="pl-PL"/>
        </w:rPr>
      </w:pPr>
      <w:r>
        <w:rPr>
          <w:bCs/>
          <w:lang w:val="pl-PL"/>
        </w:rPr>
      </w:r>
    </w:p>
    <w:p>
      <w:pPr>
        <w:pStyle w:val="Normal"/>
        <w:jc w:val="both"/>
        <w:rPr>
          <w:bCs/>
          <w:lang w:val="pl-PL"/>
        </w:rPr>
      </w:pPr>
      <w:r>
        <w:rPr>
          <w:bCs/>
          <w:lang w:val="pl-PL"/>
        </w:rPr>
        <w:t xml:space="preserve">Davanjem ove izjave, svjestan sam kaznene odgovornosti predviđene za kaznena djela primanja ili davanja mita i kaznena djela protiv službene i druge odgovornosti i dužnosti utvrđene u Kaznenim zakonima Bosne i Hercegovine. </w:t>
      </w:r>
    </w:p>
    <w:p>
      <w:pPr>
        <w:pStyle w:val="Normal"/>
        <w:jc w:val="both"/>
        <w:rPr>
          <w:bCs/>
          <w:lang w:val="pl-PL"/>
        </w:rPr>
      </w:pPr>
      <w:r>
        <w:rPr>
          <w:bCs/>
          <w:lang w:val="pl-PL"/>
        </w:rPr>
      </w:r>
    </w:p>
    <w:p>
      <w:pPr>
        <w:pStyle w:val="Normal"/>
        <w:jc w:val="both"/>
        <w:rPr>
          <w:bCs/>
          <w:lang w:val="pl-PL"/>
        </w:rPr>
      </w:pPr>
      <w:r>
        <w:rPr>
          <w:bCs/>
          <w:lang w:val="pl-PL"/>
        </w:rPr>
        <w:t>Izjavu dao: _______________________________________</w:t>
      </w:r>
    </w:p>
    <w:p>
      <w:pPr>
        <w:pStyle w:val="Normal"/>
        <w:jc w:val="both"/>
        <w:rPr>
          <w:bCs/>
          <w:lang w:val="pl-PL"/>
        </w:rPr>
      </w:pPr>
      <w:r>
        <w:rPr>
          <w:bCs/>
          <w:lang w:val="pl-PL"/>
        </w:rPr>
      </w:r>
    </w:p>
    <w:p>
      <w:pPr>
        <w:pStyle w:val="Normal"/>
        <w:jc w:val="both"/>
        <w:rPr>
          <w:bCs/>
          <w:lang w:val="pl-PL"/>
        </w:rPr>
      </w:pPr>
      <w:r>
        <w:rPr>
          <w:bCs/>
          <w:lang w:val="pl-PL"/>
        </w:rPr>
        <w:t>Mjesto i datum davanja izjave: ________________________</w:t>
      </w:r>
    </w:p>
    <w:p>
      <w:pPr>
        <w:pStyle w:val="Normal"/>
        <w:jc w:val="both"/>
        <w:rPr>
          <w:bCs/>
          <w:lang w:val="pl-PL"/>
        </w:rPr>
      </w:pPr>
      <w:r>
        <w:rPr>
          <w:bCs/>
          <w:lang w:val="pl-PL"/>
        </w:rPr>
      </w:r>
    </w:p>
    <w:p>
      <w:pPr>
        <w:pStyle w:val="Normal"/>
        <w:jc w:val="both"/>
        <w:rPr>
          <w:bCs/>
          <w:lang w:val="pl-PL"/>
        </w:rPr>
      </w:pPr>
      <w:r>
        <w:rPr>
          <w:bCs/>
          <w:lang w:val="pl-PL"/>
        </w:rPr>
        <w:t xml:space="preserve">Potpis i pečat nadležnog organa: ______________________                 </w:t>
      </w:r>
    </w:p>
    <w:p>
      <w:pPr>
        <w:pStyle w:val="Normal"/>
        <w:jc w:val="both"/>
        <w:rPr>
          <w:bCs/>
          <w:lang w:val="pl-PL"/>
        </w:rPr>
      </w:pPr>
      <w:r>
        <w:rPr>
          <w:bCs/>
          <w:lang w:val="pl-PL"/>
        </w:rPr>
      </w:r>
    </w:p>
    <w:p>
      <w:pPr>
        <w:pStyle w:val="Normal"/>
        <w:jc w:val="both"/>
        <w:rPr>
          <w:bCs/>
          <w:lang w:val="pl-PL"/>
        </w:rPr>
      </w:pPr>
      <w:r>
        <w:rPr>
          <w:bCs/>
          <w:lang w:val="pl-PL"/>
        </w:rPr>
        <w:tab/>
        <w:tab/>
        <w:tab/>
        <w:tab/>
        <w:tab/>
        <w:tab/>
        <w:tab/>
        <w:t xml:space="preserve"> M.P. </w:t>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r>
    </w:p>
    <w:p>
      <w:pPr>
        <w:pStyle w:val="Normal"/>
        <w:jc w:val="right"/>
        <w:rPr>
          <w:b/>
          <w:b/>
          <w:bCs/>
        </w:rPr>
      </w:pPr>
      <w:r>
        <w:rPr>
          <w:b/>
          <w:bCs/>
        </w:rPr>
        <w:t>Prilog 7.</w:t>
      </w:r>
    </w:p>
    <w:p>
      <w:pPr>
        <w:pStyle w:val="Normal"/>
        <w:rPr/>
      </w:pPr>
      <w:r>
        <w:rPr/>
      </w:r>
    </w:p>
    <w:p>
      <w:pPr>
        <w:pStyle w:val="Normal"/>
        <w:jc w:val="center"/>
        <w:rPr/>
      </w:pPr>
      <w:r>
        <w:rPr/>
        <w:t xml:space="preserve"> </w:t>
      </w:r>
      <w:r>
        <w:rPr>
          <w:rFonts w:cs="Calibri"/>
          <w:b/>
          <w:lang w:val="bs-BA" w:eastAsia="en-US"/>
        </w:rPr>
        <w:t xml:space="preserve">OBRAZAC IZJAVE O PRIHVATANJU OPĆIH I POSEBNIH USLOVA TENDERSKE DOKUMENTACIJE </w:t>
      </w:r>
    </w:p>
    <w:p>
      <w:pPr>
        <w:pStyle w:val="Normal"/>
        <w:jc w:val="both"/>
        <w:rPr>
          <w:rFonts w:cs="Calibri"/>
          <w:b/>
          <w:b/>
          <w:lang w:val="bs-BA" w:eastAsia="en-US"/>
        </w:rPr>
      </w:pPr>
      <w:r>
        <w:rPr>
          <w:rFonts w:cs="Calibri"/>
          <w:b/>
          <w:lang w:val="bs-BA" w:eastAsia="en-US"/>
        </w:rPr>
      </w:r>
    </w:p>
    <w:p>
      <w:pPr>
        <w:pStyle w:val="Normal"/>
        <w:tabs>
          <w:tab w:val="left" w:pos="970" w:leader="none"/>
        </w:tabs>
        <w:rPr>
          <w:rFonts w:cs="Calibri"/>
          <w:b/>
          <w:b/>
          <w:lang w:val="bs-BA" w:eastAsia="hr-BA"/>
        </w:rPr>
      </w:pPr>
      <w:r>
        <w:rPr>
          <w:rFonts w:cs="Calibri"/>
          <w:b/>
          <w:lang w:val="bs-BA" w:eastAsia="hr-BA"/>
        </w:rPr>
      </w:r>
    </w:p>
    <w:p>
      <w:pPr>
        <w:pStyle w:val="Normal"/>
        <w:jc w:val="both"/>
        <w:rPr>
          <w:rFonts w:cs="Calibri"/>
          <w:lang w:val="bs-BA" w:eastAsia="en-US"/>
        </w:rPr>
      </w:pPr>
      <w:r>
        <w:rPr>
          <w:rFonts w:cs="Calibri"/>
          <w:lang w:val="bs-BA" w:eastAsia="en-US"/>
        </w:rPr>
        <w:t xml:space="preserve">Naziv ponuđača: _______________ </w:t>
      </w:r>
    </w:p>
    <w:p>
      <w:pPr>
        <w:pStyle w:val="Normal"/>
        <w:jc w:val="both"/>
        <w:rPr>
          <w:lang w:val="bs-BA" w:eastAsia="en-US"/>
        </w:rPr>
      </w:pPr>
      <w:r>
        <w:rPr>
          <w:lang w:val="bs-BA" w:eastAsia="en-US"/>
        </w:rPr>
        <w:t xml:space="preserve"> </w:t>
      </w:r>
    </w:p>
    <w:p>
      <w:pPr>
        <w:pStyle w:val="Normal"/>
        <w:jc w:val="both"/>
        <w:rPr>
          <w:rFonts w:cs="Calibri"/>
          <w:lang w:val="bs-BA" w:eastAsia="en-US"/>
        </w:rPr>
      </w:pPr>
      <w:r>
        <w:rPr>
          <w:rFonts w:cs="Calibri"/>
          <w:lang w:val="bs-BA" w:eastAsia="en-US"/>
        </w:rPr>
        <w:t xml:space="preserve">Adresa ponuđača: _______________ </w:t>
      </w:r>
    </w:p>
    <w:p>
      <w:pPr>
        <w:pStyle w:val="Normal"/>
        <w:jc w:val="both"/>
        <w:rPr>
          <w:lang w:val="bs-BA" w:eastAsia="en-US"/>
        </w:rPr>
      </w:pPr>
      <w:r>
        <w:rPr>
          <w:lang w:val="bs-BA" w:eastAsia="en-US"/>
        </w:rPr>
        <w:t xml:space="preserve"> </w:t>
      </w:r>
    </w:p>
    <w:p>
      <w:pPr>
        <w:pStyle w:val="Normal"/>
        <w:jc w:val="both"/>
        <w:rPr>
          <w:rFonts w:cs="Calibri"/>
          <w:lang w:val="bs-BA" w:eastAsia="en-US"/>
        </w:rPr>
      </w:pPr>
      <w:r>
        <w:rPr>
          <w:rFonts w:cs="Calibri"/>
          <w:lang w:val="bs-BA" w:eastAsia="en-US"/>
        </w:rPr>
        <w:t xml:space="preserve">ID broj ponuđača:____________________________________ </w:t>
      </w:r>
    </w:p>
    <w:p>
      <w:pPr>
        <w:pStyle w:val="Normal"/>
        <w:jc w:val="both"/>
        <w:rPr>
          <w:lang w:val="bs-BA" w:eastAsia="en-US"/>
        </w:rPr>
      </w:pPr>
      <w:r>
        <w:rPr>
          <w:lang w:val="bs-BA" w:eastAsia="en-US"/>
        </w:rPr>
        <w:t xml:space="preserve">  </w:t>
      </w:r>
    </w:p>
    <w:p>
      <w:pPr>
        <w:pStyle w:val="Normal"/>
        <w:tabs>
          <w:tab w:val="left" w:pos="970" w:leader="none"/>
        </w:tabs>
        <w:jc w:val="both"/>
        <w:rPr>
          <w:rFonts w:cs="Calibri"/>
          <w:lang w:val="bs-BA" w:eastAsia="en-US"/>
        </w:rPr>
      </w:pPr>
      <w:r>
        <w:rPr>
          <w:rFonts w:cs="Calibri"/>
          <w:lang w:val="bs-BA" w:eastAsia="en-US"/>
        </w:rPr>
        <w:t>Kao ponuđač u otvorenom postupku javne nabavke za nabavku:________________, prema zahtjevu iz tenderske dokumentacije</w:t>
      </w:r>
    </w:p>
    <w:p>
      <w:pPr>
        <w:pStyle w:val="Normal"/>
        <w:tabs>
          <w:tab w:val="left" w:pos="970" w:leader="none"/>
        </w:tabs>
        <w:rPr>
          <w:rFonts w:cs="Calibri"/>
          <w:lang w:val="bs-BA" w:eastAsia="en-US"/>
        </w:rPr>
      </w:pPr>
      <w:r>
        <w:rPr>
          <w:rFonts w:cs="Calibri"/>
          <w:lang w:val="bs-BA" w:eastAsia="en-US"/>
        </w:rPr>
      </w:r>
    </w:p>
    <w:p>
      <w:pPr>
        <w:pStyle w:val="Normal"/>
        <w:tabs>
          <w:tab w:val="left" w:pos="970" w:leader="none"/>
        </w:tabs>
        <w:jc w:val="center"/>
        <w:rPr>
          <w:lang w:eastAsia="hr-BA"/>
        </w:rPr>
      </w:pPr>
      <w:r>
        <w:rPr>
          <w:lang w:eastAsia="hr-BA"/>
        </w:rPr>
        <w:t>I Z J A V LJ U J E M O</w:t>
      </w:r>
    </w:p>
    <w:p>
      <w:pPr>
        <w:pStyle w:val="Normal"/>
        <w:tabs>
          <w:tab w:val="left" w:pos="970" w:leader="none"/>
        </w:tabs>
        <w:rPr>
          <w:lang w:eastAsia="hr-BA"/>
        </w:rPr>
      </w:pPr>
      <w:r>
        <w:rPr>
          <w:lang w:eastAsia="hr-BA"/>
        </w:rPr>
        <w:t xml:space="preserve"> </w:t>
      </w:r>
    </w:p>
    <w:p>
      <w:pPr>
        <w:pStyle w:val="Normal"/>
        <w:tabs>
          <w:tab w:val="left" w:pos="970" w:leader="none"/>
        </w:tabs>
        <w:jc w:val="both"/>
        <w:rPr>
          <w:lang w:eastAsia="hr-BA"/>
        </w:rPr>
      </w:pPr>
      <w:r>
        <w:rPr>
          <w:lang w:eastAsia="hr-BA"/>
        </w:rPr>
        <w:t>da su nam poznate sve opće i posebne odredbe iz ove tenderske dokumentacije za predmetnu nabavku, da iste prihvaćamo u cijelosti te da ćemo, u slučaju da naša ponuda bude prihvaćena kao najpovoljnija, predmet nabavke izvršiti u skladu s tim odredbama i za cijenu navedenu u ovoj Ponudi.</w:t>
      </w:r>
    </w:p>
    <w:p>
      <w:pPr>
        <w:pStyle w:val="Normal"/>
        <w:tabs>
          <w:tab w:val="left" w:pos="970" w:leader="none"/>
        </w:tabs>
        <w:jc w:val="both"/>
        <w:rPr>
          <w:lang w:eastAsia="hr-BA"/>
        </w:rPr>
      </w:pPr>
      <w:r>
        <w:rPr>
          <w:lang w:eastAsia="hr-BA"/>
        </w:rPr>
      </w:r>
    </w:p>
    <w:p>
      <w:pPr>
        <w:pStyle w:val="Normal"/>
        <w:jc w:val="both"/>
        <w:rPr>
          <w:rFonts w:cs="Calibri"/>
          <w:lang w:val="bs-BA" w:eastAsia="en-US"/>
        </w:rPr>
      </w:pPr>
      <w:r>
        <w:rPr>
          <w:rFonts w:cs="Calibri"/>
          <w:lang w:val="bs-BA" w:eastAsia="en-US"/>
        </w:rPr>
        <w:t xml:space="preserve">U _______________, ____________ godine. </w:t>
      </w:r>
    </w:p>
    <w:p>
      <w:pPr>
        <w:pStyle w:val="Normal"/>
        <w:jc w:val="both"/>
        <w:rPr/>
      </w:pPr>
      <w:r>
        <w:rPr>
          <w:lang w:val="bs-BA" w:eastAsia="en-US"/>
        </w:rPr>
        <w:t xml:space="preserve">  </w:t>
      </w:r>
    </w:p>
    <w:p>
      <w:pPr>
        <w:pStyle w:val="Normal"/>
        <w:jc w:val="both"/>
        <w:rPr/>
      </w:pPr>
      <w:r>
        <w:rPr>
          <w:lang w:val="bs-BA" w:eastAsia="en-US"/>
        </w:rPr>
        <w:t xml:space="preserve"> </w:t>
      </w:r>
      <w:r>
        <w:rPr>
          <w:rFonts w:cs="Calibri"/>
          <w:lang w:val="bs-BA" w:eastAsia="en-US"/>
        </w:rPr>
        <w:t xml:space="preserve">Za ponuđača: </w:t>
      </w:r>
    </w:p>
    <w:p>
      <w:pPr>
        <w:pStyle w:val="Normal"/>
        <w:jc w:val="both"/>
        <w:rPr>
          <w:lang w:val="bs-BA" w:eastAsia="en-US"/>
        </w:rPr>
      </w:pPr>
      <w:r>
        <w:rPr>
          <w:lang w:val="bs-BA" w:eastAsia="en-US"/>
        </w:rPr>
        <w:t xml:space="preserve"> </w:t>
      </w:r>
    </w:p>
    <w:p>
      <w:pPr>
        <w:pStyle w:val="Normal"/>
        <w:jc w:val="both"/>
        <w:rPr/>
      </w:pPr>
      <w:r>
        <w:rPr>
          <w:lang w:val="bs-BA" w:eastAsia="en-US"/>
        </w:rPr>
        <w:t xml:space="preserve"> </w:t>
      </w:r>
      <w:r>
        <w:rPr>
          <w:rFonts w:cs="Calibri"/>
          <w:lang w:val="bs-BA" w:eastAsia="en-US"/>
        </w:rPr>
        <w:t xml:space="preserve">( M. P. ) _________________________________ </w:t>
      </w:r>
    </w:p>
    <w:p>
      <w:pPr>
        <w:pStyle w:val="Normal"/>
        <w:jc w:val="both"/>
        <w:rPr/>
      </w:pPr>
      <w:r>
        <w:rPr>
          <w:lang w:val="bs-BA" w:eastAsia="en-US"/>
        </w:rPr>
        <w:t xml:space="preserve"> </w:t>
      </w:r>
      <w:r>
        <w:rPr>
          <w:rFonts w:cs="Calibri"/>
          <w:lang w:val="bs-BA" w:eastAsia="en-US"/>
        </w:rPr>
        <w:t xml:space="preserve">(Čitko upisati ime i prezime ovlaštene osobe privrednog subjekta) </w:t>
      </w:r>
    </w:p>
    <w:p>
      <w:pPr>
        <w:pStyle w:val="Normal"/>
        <w:jc w:val="both"/>
        <w:rPr>
          <w:lang w:val="bs-BA" w:eastAsia="en-US"/>
        </w:rPr>
      </w:pPr>
      <w:r>
        <w:rPr>
          <w:lang w:val="bs-BA" w:eastAsia="en-US"/>
        </w:rPr>
        <w:t xml:space="preserve"> </w:t>
      </w:r>
    </w:p>
    <w:p>
      <w:pPr>
        <w:pStyle w:val="Normal"/>
        <w:jc w:val="both"/>
        <w:rPr/>
      </w:pPr>
      <w:r>
        <w:rPr>
          <w:lang w:val="bs-BA" w:eastAsia="en-US"/>
        </w:rPr>
        <w:t xml:space="preserve"> </w:t>
      </w:r>
      <w:r>
        <w:rPr>
          <w:rFonts w:cs="Calibri"/>
          <w:lang w:val="bs-BA" w:eastAsia="en-US"/>
        </w:rPr>
        <w:t xml:space="preserve">________________________ </w:t>
      </w:r>
    </w:p>
    <w:p>
      <w:pPr>
        <w:pStyle w:val="Normal"/>
        <w:rPr/>
      </w:pPr>
      <w:r>
        <w:rPr>
          <w:lang w:val="bs-BA" w:eastAsia="en-US"/>
        </w:rPr>
        <w:t xml:space="preserve"> </w:t>
      </w:r>
      <w:r>
        <w:rPr>
          <w:rFonts w:cs="Calibri"/>
          <w:lang w:val="bs-BA" w:eastAsia="en-US"/>
        </w:rPr>
        <w:t>(Vlastoručni potpis ovlaštene osobe privrednog subjekta)</w:t>
      </w:r>
    </w:p>
    <w:p>
      <w:pPr>
        <w:pStyle w:val="Normal"/>
        <w:rPr>
          <w:rFonts w:cs="Calibri"/>
          <w:lang w:val="bs-BA" w:eastAsia="en-US"/>
        </w:rPr>
      </w:pPr>
      <w:r>
        <w:rPr>
          <w:rFonts w:cs="Calibri"/>
          <w:lang w:val="bs-BA" w:eastAsia="en-US"/>
        </w:rPr>
      </w:r>
    </w:p>
    <w:p>
      <w:pPr>
        <w:pStyle w:val="Normal"/>
        <w:jc w:val="right"/>
        <w:rPr>
          <w:b/>
          <w:b/>
          <w:bCs/>
          <w:lang w:val="pl-PL"/>
        </w:rPr>
      </w:pPr>
      <w:r>
        <w:rPr>
          <w:b/>
          <w:bCs/>
          <w:lang w:val="pl-PL"/>
        </w:rPr>
        <w:t xml:space="preserve">Prilog 8. </w:t>
      </w:r>
    </w:p>
    <w:p>
      <w:pPr>
        <w:pStyle w:val="Normal"/>
        <w:rPr>
          <w:b/>
          <w:b/>
          <w:bCs/>
          <w:lang w:val="hr-HR"/>
        </w:rPr>
      </w:pPr>
      <w:r>
        <w:rPr>
          <w:b/>
          <w:bCs/>
          <w:lang w:val="hr-HR"/>
        </w:rPr>
        <w:t xml:space="preserve">_________________________ </w:t>
      </w:r>
    </w:p>
    <w:p>
      <w:pPr>
        <w:pStyle w:val="Normal"/>
        <w:rPr>
          <w:b/>
          <w:b/>
          <w:bCs/>
          <w:lang w:val="hr-HR"/>
        </w:rPr>
      </w:pPr>
      <w:r>
        <w:rPr>
          <w:b/>
          <w:bCs/>
          <w:lang w:val="hr-HR"/>
        </w:rPr>
        <w:t>(Naziv ponuđača)</w:t>
      </w:r>
    </w:p>
    <w:p>
      <w:pPr>
        <w:pStyle w:val="Normal"/>
        <w:rPr>
          <w:b/>
          <w:b/>
          <w:bCs/>
          <w:lang w:val="hr-HR"/>
        </w:rPr>
      </w:pPr>
      <w:r>
        <w:rPr>
          <w:b/>
          <w:bCs/>
          <w:lang w:val="hr-HR"/>
        </w:rPr>
        <w:t xml:space="preserve">___________________________ </w:t>
      </w:r>
    </w:p>
    <w:p>
      <w:pPr>
        <w:pStyle w:val="Normal"/>
        <w:rPr>
          <w:b/>
          <w:b/>
          <w:bCs/>
          <w:lang w:val="hr-HR"/>
        </w:rPr>
      </w:pPr>
      <w:r>
        <w:rPr>
          <w:b/>
          <w:bCs/>
          <w:lang w:val="hr-HR"/>
        </w:rPr>
        <w:t>(Sjedište ponuđača)</w:t>
      </w:r>
    </w:p>
    <w:p>
      <w:pPr>
        <w:pStyle w:val="Normal"/>
        <w:rPr>
          <w:b/>
          <w:b/>
          <w:bCs/>
          <w:lang w:val="hr-HR"/>
        </w:rPr>
      </w:pPr>
      <w:r>
        <w:rPr>
          <w:b/>
          <w:bCs/>
          <w:lang w:val="hr-HR"/>
        </w:rPr>
        <w:t xml:space="preserve">___________________________ </w:t>
      </w:r>
    </w:p>
    <w:p>
      <w:pPr>
        <w:pStyle w:val="Normal"/>
        <w:rPr>
          <w:b/>
          <w:b/>
          <w:bCs/>
          <w:lang w:val="hr-HR"/>
        </w:rPr>
      </w:pPr>
      <w:r>
        <w:rPr>
          <w:b/>
          <w:bCs/>
          <w:lang w:val="hr-HR"/>
        </w:rPr>
        <w:t>(Kontakt telefon)</w:t>
      </w:r>
    </w:p>
    <w:p>
      <w:pPr>
        <w:pStyle w:val="Normal"/>
        <w:rPr>
          <w:b/>
          <w:b/>
          <w:bCs/>
          <w:lang w:val="hr-HR"/>
        </w:rPr>
      </w:pPr>
      <w:r>
        <w:rPr>
          <w:b/>
          <w:bCs/>
          <w:lang w:val="hr-HR"/>
        </w:rPr>
        <w:t xml:space="preserve">___________________________ </w:t>
      </w:r>
    </w:p>
    <w:p>
      <w:pPr>
        <w:pStyle w:val="Normal"/>
        <w:rPr>
          <w:b/>
          <w:b/>
          <w:bCs/>
          <w:lang w:val="hr-HR"/>
        </w:rPr>
      </w:pPr>
      <w:r>
        <w:rPr>
          <w:b/>
          <w:bCs/>
          <w:lang w:val="hr-HR"/>
        </w:rPr>
        <w:t>(Odgovorno lice)</w:t>
      </w:r>
    </w:p>
    <w:p>
      <w:pPr>
        <w:pStyle w:val="Normal"/>
        <w:rPr>
          <w:b/>
          <w:b/>
          <w:bCs/>
          <w:lang w:val="hr-HR"/>
        </w:rPr>
      </w:pPr>
      <w:r>
        <w:rPr>
          <w:b/>
          <w:bCs/>
          <w:lang w:val="hr-HR"/>
        </w:rPr>
        <w:t>___________________________</w:t>
      </w:r>
    </w:p>
    <w:p>
      <w:pPr>
        <w:pStyle w:val="Normal"/>
        <w:jc w:val="both"/>
        <w:rPr>
          <w:b/>
          <w:b/>
          <w:bCs/>
          <w:lang w:val="hr-HR"/>
        </w:rPr>
      </w:pPr>
      <w:r>
        <w:rPr>
          <w:b/>
          <w:bCs/>
          <w:lang w:val="hr-HR"/>
        </w:rPr>
        <w:t>(PDV broj ili IDN broj ponuđača)</w:t>
      </w:r>
    </w:p>
    <w:p>
      <w:pPr>
        <w:pStyle w:val="Normal"/>
        <w:jc w:val="center"/>
        <w:rPr>
          <w:b/>
          <w:b/>
          <w:lang w:val="pl-PL"/>
        </w:rPr>
      </w:pPr>
      <w:r>
        <w:rPr>
          <w:b/>
          <w:lang w:val="pl-PL"/>
        </w:rPr>
        <w:t>POVJERLJIVE INFORMACIJE</w:t>
      </w:r>
    </w:p>
    <w:tbl>
      <w:tblPr>
        <w:tblW w:w="13406" w:type="dxa"/>
        <w:jc w:val="left"/>
        <w:tblInd w:w="-227"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795"/>
        <w:gridCol w:w="3826"/>
        <w:gridCol w:w="2835"/>
        <w:gridCol w:w="2220"/>
        <w:gridCol w:w="2730"/>
      </w:tblGrid>
      <w:tr>
        <w:trPr>
          <w:trHeight w:val="688" w:hRule="atLeast"/>
        </w:trPr>
        <w:tc>
          <w:tcPr>
            <w:tcW w:w="179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Cs/>
                <w:sz w:val="22"/>
                <w:szCs w:val="22"/>
                <w:lang w:val="pl-PL"/>
              </w:rPr>
            </w:pPr>
            <w:r>
              <w:rPr>
                <w:bCs/>
                <w:sz w:val="22"/>
                <w:szCs w:val="22"/>
                <w:lang w:val="pl-PL"/>
              </w:rPr>
              <w:t>Red. br.</w:t>
            </w:r>
          </w:p>
        </w:tc>
        <w:tc>
          <w:tcPr>
            <w:tcW w:w="3826"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Cs/>
                <w:sz w:val="22"/>
                <w:szCs w:val="22"/>
                <w:lang w:val="pl-PL"/>
              </w:rPr>
            </w:pPr>
            <w:r>
              <w:rPr>
                <w:bCs/>
                <w:sz w:val="22"/>
                <w:szCs w:val="22"/>
                <w:lang w:val="pl-PL"/>
              </w:rPr>
              <w:t>Informacija koja je povjerljiva</w:t>
            </w:r>
          </w:p>
        </w:tc>
        <w:tc>
          <w:tcPr>
            <w:tcW w:w="2835"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pPr>
            <w:r>
              <w:rPr>
                <w:bCs/>
                <w:sz w:val="22"/>
                <w:szCs w:val="22"/>
                <w:lang w:val="pl-PL"/>
              </w:rPr>
              <w:t>Brojevi stranica s tim informacijama, u ponud</w:t>
            </w:r>
            <w:r>
              <w:rPr>
                <w:bCs/>
                <w:sz w:val="22"/>
                <w:szCs w:val="22"/>
                <w:lang w:val="en-GB"/>
              </w:rPr>
              <w:t>i</w:t>
            </w:r>
          </w:p>
        </w:tc>
        <w:tc>
          <w:tcPr>
            <w:tcW w:w="222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jc w:val="center"/>
              <w:rPr>
                <w:bCs/>
                <w:sz w:val="22"/>
                <w:szCs w:val="22"/>
                <w:lang w:val="nl-NL"/>
              </w:rPr>
            </w:pPr>
            <w:r>
              <w:rPr>
                <w:bCs/>
                <w:sz w:val="22"/>
                <w:szCs w:val="22"/>
                <w:lang w:val="nl-NL"/>
              </w:rPr>
              <w:t>Razlozi za povjerljivost tih informacija</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jc w:val="center"/>
              <w:rPr>
                <w:bCs/>
                <w:sz w:val="22"/>
                <w:szCs w:val="22"/>
                <w:lang w:val="nl-NL"/>
              </w:rPr>
            </w:pPr>
            <w:r>
              <w:rPr>
                <w:bCs/>
                <w:sz w:val="22"/>
                <w:szCs w:val="22"/>
                <w:lang w:val="nl-NL"/>
              </w:rPr>
              <w:t>Vremenski period u kojem će te informacije biti povjerljive</w:t>
            </w:r>
          </w:p>
        </w:tc>
      </w:tr>
      <w:tr>
        <w:trPr>
          <w:trHeight w:val="359" w:hRule="atLeast"/>
        </w:trPr>
        <w:tc>
          <w:tcPr>
            <w:tcW w:w="179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382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p>
            <w:pPr>
              <w:pStyle w:val="Normal"/>
              <w:jc w:val="both"/>
              <w:rPr>
                <w:bCs/>
                <w:sz w:val="22"/>
                <w:szCs w:val="22"/>
                <w:lang w:val="nl-NL"/>
              </w:rPr>
            </w:pPr>
            <w:r>
              <w:rPr>
                <w:bCs/>
                <w:sz w:val="22"/>
                <w:szCs w:val="22"/>
                <w:lang w:val="nl-NL"/>
              </w:rPr>
            </w:r>
          </w:p>
        </w:tc>
        <w:tc>
          <w:tcPr>
            <w:tcW w:w="28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22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r>
      <w:tr>
        <w:trPr/>
        <w:tc>
          <w:tcPr>
            <w:tcW w:w="179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382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p>
            <w:pPr>
              <w:pStyle w:val="Normal"/>
              <w:jc w:val="both"/>
              <w:rPr>
                <w:bCs/>
                <w:sz w:val="22"/>
                <w:szCs w:val="22"/>
                <w:lang w:val="nl-NL"/>
              </w:rPr>
            </w:pPr>
            <w:r>
              <w:rPr>
                <w:bCs/>
                <w:sz w:val="22"/>
                <w:szCs w:val="22"/>
                <w:lang w:val="nl-NL"/>
              </w:rPr>
            </w:r>
          </w:p>
        </w:tc>
        <w:tc>
          <w:tcPr>
            <w:tcW w:w="28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22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r>
      <w:tr>
        <w:trPr/>
        <w:tc>
          <w:tcPr>
            <w:tcW w:w="179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382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p>
            <w:pPr>
              <w:pStyle w:val="Normal"/>
              <w:jc w:val="both"/>
              <w:rPr>
                <w:bCs/>
                <w:sz w:val="22"/>
                <w:szCs w:val="22"/>
                <w:lang w:val="nl-NL"/>
              </w:rPr>
            </w:pPr>
            <w:r>
              <w:rPr>
                <w:bCs/>
                <w:sz w:val="22"/>
                <w:szCs w:val="22"/>
                <w:lang w:val="nl-NL"/>
              </w:rPr>
            </w:r>
          </w:p>
        </w:tc>
        <w:tc>
          <w:tcPr>
            <w:tcW w:w="28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22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r>
      <w:tr>
        <w:trPr/>
        <w:tc>
          <w:tcPr>
            <w:tcW w:w="179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382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p>
            <w:pPr>
              <w:pStyle w:val="Normal"/>
              <w:jc w:val="both"/>
              <w:rPr>
                <w:bCs/>
                <w:sz w:val="22"/>
                <w:szCs w:val="22"/>
                <w:lang w:val="nl-NL"/>
              </w:rPr>
            </w:pPr>
            <w:r>
              <w:rPr>
                <w:bCs/>
                <w:sz w:val="22"/>
                <w:szCs w:val="22"/>
                <w:lang w:val="nl-NL"/>
              </w:rPr>
            </w:r>
          </w:p>
        </w:tc>
        <w:tc>
          <w:tcPr>
            <w:tcW w:w="28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22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r>
      <w:tr>
        <w:trPr>
          <w:trHeight w:val="517" w:hRule="atLeast"/>
        </w:trPr>
        <w:tc>
          <w:tcPr>
            <w:tcW w:w="179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382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8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22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r>
      <w:tr>
        <w:trPr>
          <w:trHeight w:val="539" w:hRule="atLeast"/>
        </w:trPr>
        <w:tc>
          <w:tcPr>
            <w:tcW w:w="179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382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8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22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napToGrid w:val="false"/>
              <w:jc w:val="both"/>
              <w:rPr>
                <w:bCs/>
                <w:sz w:val="22"/>
                <w:szCs w:val="22"/>
                <w:lang w:val="nl-NL"/>
              </w:rPr>
            </w:pPr>
            <w:r>
              <w:rPr>
                <w:bCs/>
                <w:sz w:val="22"/>
                <w:szCs w:val="22"/>
                <w:lang w:val="nl-NL"/>
              </w:rPr>
            </w:r>
          </w:p>
        </w:tc>
      </w:tr>
    </w:tbl>
    <w:p>
      <w:pPr>
        <w:pStyle w:val="Normal"/>
        <w:jc w:val="both"/>
        <w:rPr>
          <w:lang w:val="nl-NL"/>
        </w:rPr>
      </w:pPr>
      <w:r>
        <w:rPr>
          <w:lang w:val="nl-NL"/>
        </w:rPr>
      </w:r>
    </w:p>
    <w:p>
      <w:pPr>
        <w:pStyle w:val="Normal"/>
        <w:rPr>
          <w:lang w:val="en-GB"/>
        </w:rPr>
      </w:pPr>
      <w:r>
        <w:rPr>
          <w:lang w:val="en-GB"/>
        </w:rPr>
        <w:t xml:space="preserve">Potpis i pečat ponuđača    </w:t>
        <w:tab/>
        <w:tab/>
        <w:tab/>
        <w:tab/>
        <w:tab/>
        <w:tab/>
        <w:t xml:space="preserve"> </w:t>
        <w:tab/>
        <w:tab/>
        <w:tab/>
        <w:tab/>
        <w:tab/>
        <w:tab/>
        <w:tab/>
        <w:tab/>
        <w:tab/>
        <w:tab/>
        <w:tab/>
        <w:tab/>
        <w:t>Mjesto / datum</w:t>
      </w:r>
    </w:p>
    <w:p>
      <w:pPr>
        <w:pStyle w:val="Normal"/>
        <w:rPr>
          <w:lang w:val="en-GB"/>
        </w:rPr>
      </w:pPr>
      <w:r>
        <w:rPr>
          <w:lang w:val="en-GB"/>
        </w:rPr>
        <w:t>____________________</w:t>
        <w:tab/>
        <w:tab/>
        <w:tab/>
        <w:tab/>
        <w:tab/>
        <w:tab/>
        <w:tab/>
        <w:tab/>
        <w:tab/>
        <w:tab/>
        <w:tab/>
        <w:tab/>
        <w:tab/>
        <w:tab/>
        <w:tab/>
        <w:tab/>
        <w:tab/>
        <w:tab/>
        <w:t xml:space="preserve">__________________ </w:t>
      </w:r>
    </w:p>
    <w:p>
      <w:pPr>
        <w:pStyle w:val="Normal"/>
        <w:rPr>
          <w:lang w:val="en-GB"/>
        </w:rPr>
      </w:pPr>
      <w:r>
        <w:rPr>
          <w:lang w:val="en-GB"/>
        </w:rPr>
      </w:r>
    </w:p>
    <w:p>
      <w:pPr>
        <w:pStyle w:val="Normal"/>
        <w:rPr>
          <w:b/>
          <w:b/>
          <w:bCs/>
          <w:lang w:val="en-GB"/>
        </w:rPr>
      </w:pPr>
      <w:r>
        <w:rPr>
          <w:b/>
          <w:bCs/>
          <w:lang w:val="en-GB"/>
        </w:rPr>
      </w:r>
    </w:p>
    <w:p>
      <w:pPr>
        <w:pStyle w:val="Normal"/>
        <w:jc w:val="right"/>
        <w:rPr>
          <w:b/>
          <w:b/>
          <w:bCs/>
        </w:rPr>
      </w:pPr>
      <w:r>
        <w:rPr>
          <w:b/>
          <w:bCs/>
        </w:rPr>
        <w:t>Prilog 9.</w:t>
      </w:r>
    </w:p>
    <w:p>
      <w:pPr>
        <w:pStyle w:val="Normal"/>
        <w:jc w:val="center"/>
        <w:rPr>
          <w:b/>
          <w:b/>
          <w:bCs/>
          <w:lang w:val="en-GB"/>
        </w:rPr>
      </w:pPr>
      <w:r>
        <w:rPr>
          <w:b/>
          <w:bCs/>
          <w:lang w:val="en-GB"/>
        </w:rPr>
        <w:t>IZJAVA PONUĐAČA</w:t>
      </w:r>
    </w:p>
    <w:p>
      <w:pPr>
        <w:pStyle w:val="Normal"/>
        <w:jc w:val="center"/>
        <w:rPr>
          <w:b/>
          <w:b/>
          <w:bCs/>
          <w:lang w:val="en-GB"/>
        </w:rPr>
      </w:pPr>
      <w:r>
        <w:rPr>
          <w:b/>
          <w:bCs/>
          <w:lang w:val="en-GB"/>
        </w:rPr>
        <w:t>(samo za grupu ponuđača)</w:t>
      </w:r>
    </w:p>
    <w:p>
      <w:pPr>
        <w:pStyle w:val="Normal"/>
        <w:jc w:val="both"/>
        <w:rPr>
          <w:b/>
          <w:b/>
          <w:bCs/>
          <w:lang w:val="en-GB"/>
        </w:rPr>
      </w:pPr>
      <w:r>
        <w:rPr>
          <w:b/>
          <w:bCs/>
          <w:lang w:val="en-GB"/>
        </w:rPr>
      </w:r>
    </w:p>
    <w:p>
      <w:pPr>
        <w:pStyle w:val="Normal"/>
        <w:jc w:val="both"/>
        <w:rPr>
          <w:bCs/>
          <w:lang w:val="en-GB"/>
        </w:rPr>
      </w:pPr>
      <w:r>
        <w:rPr>
          <w:bCs/>
          <w:lang w:val="en-GB"/>
        </w:rPr>
        <w:t>Ukoliko ponudu dostavlja grupa ponuđač, onda Izjavu ponuđača popunjava predstavnik grupe ponuđača.</w:t>
      </w:r>
    </w:p>
    <w:p>
      <w:pPr>
        <w:pStyle w:val="Normal"/>
        <w:jc w:val="both"/>
        <w:rPr>
          <w:bCs/>
          <w:lang w:val="en-GB"/>
        </w:rPr>
      </w:pPr>
      <w:r>
        <w:rPr>
          <w:bCs/>
          <w:lang w:val="en-GB"/>
        </w:rPr>
      </w:r>
    </w:p>
    <w:p>
      <w:pPr>
        <w:pStyle w:val="Normal"/>
        <w:jc w:val="both"/>
        <w:rPr/>
      </w:pPr>
      <w:r>
        <w:rPr>
          <w:bCs/>
          <w:lang w:val="en-GB"/>
        </w:rPr>
        <w:t>1. U skladu sa sadržajem i zahtjevom TD broj</w:t>
      </w:r>
      <w:r>
        <w:rPr>
          <w:bCs/>
          <w:color w:val="C00000"/>
          <w:lang w:val="en-GB"/>
        </w:rPr>
        <w:t>: ______________</w:t>
      </w:r>
      <w:r>
        <w:rPr>
          <w:bCs/>
          <w:lang w:val="en-GB"/>
        </w:rPr>
        <w:t xml:space="preserve">, ovom izjavom prihvatamo njene odredbe u cijelosti, bez ikakvih rezervi ili ograničenja. </w:t>
      </w:r>
    </w:p>
    <w:p>
      <w:pPr>
        <w:pStyle w:val="Normal"/>
        <w:jc w:val="both"/>
        <w:rPr>
          <w:bCs/>
          <w:lang w:val="en-GB"/>
        </w:rPr>
      </w:pPr>
      <w:r>
        <w:rPr>
          <w:bCs/>
          <w:lang w:val="en-GB"/>
        </w:rPr>
      </w:r>
    </w:p>
    <w:p>
      <w:pPr>
        <w:pStyle w:val="Normal"/>
        <w:jc w:val="both"/>
        <w:rPr>
          <w:bCs/>
          <w:lang w:val="en-GB"/>
        </w:rPr>
      </w:pPr>
      <w:r>
        <w:rPr>
          <w:bCs/>
          <w:lang w:val="en-GB"/>
        </w:rPr>
        <w:t>2. Ovom ponudom odgovaramo zahtjevima iz TD za isporuku roba, u skladu sa uslovima utvrđenim u TD, kriterijima i utvrđenim rokovima, bez ikakvih rezervi i ograničenja.</w:t>
      </w:r>
    </w:p>
    <w:p>
      <w:pPr>
        <w:pStyle w:val="Normal"/>
        <w:jc w:val="both"/>
        <w:rPr/>
      </w:pPr>
      <w:r>
        <w:rPr/>
      </w:r>
    </w:p>
    <w:p>
      <w:pPr>
        <w:pStyle w:val="Normal"/>
        <w:jc w:val="both"/>
        <w:rPr>
          <w:bCs/>
          <w:lang w:val="pl-PL"/>
        </w:rPr>
      </w:pPr>
      <w:r>
        <w:rPr>
          <w:bCs/>
          <w:lang w:val="pl-PL"/>
        </w:rPr>
        <w:t>3. Cijena naše ponude (bez PDV-a) je:   _______________________________KM;</w:t>
      </w:r>
    </w:p>
    <w:p>
      <w:pPr>
        <w:pStyle w:val="Normal"/>
        <w:jc w:val="both"/>
        <w:rPr>
          <w:bCs/>
          <w:lang w:val="pl-PL"/>
        </w:rPr>
      </w:pPr>
      <w:r>
        <w:rPr>
          <w:bCs/>
          <w:lang w:val="pl-PL"/>
        </w:rPr>
      </w:r>
    </w:p>
    <w:p>
      <w:pPr>
        <w:pStyle w:val="Normal"/>
        <w:jc w:val="both"/>
        <w:rPr>
          <w:bCs/>
          <w:lang w:val="pl-PL"/>
        </w:rPr>
      </w:pPr>
      <w:r>
        <w:rPr>
          <w:bCs/>
          <w:lang w:val="pl-PL"/>
        </w:rPr>
        <w:t>Popust koji dajemo na cijenu ponude je: _______________________________KM;</w:t>
      </w:r>
    </w:p>
    <w:p>
      <w:pPr>
        <w:pStyle w:val="Normal"/>
        <w:jc w:val="both"/>
        <w:rPr>
          <w:bCs/>
          <w:lang w:val="pl-PL"/>
        </w:rPr>
      </w:pPr>
      <w:r>
        <w:rPr>
          <w:bCs/>
          <w:lang w:val="pl-PL"/>
        </w:rPr>
      </w:r>
    </w:p>
    <w:p>
      <w:pPr>
        <w:pStyle w:val="Normal"/>
        <w:jc w:val="both"/>
        <w:rPr>
          <w:bCs/>
          <w:lang w:val="pl-PL"/>
        </w:rPr>
      </w:pPr>
      <w:r>
        <w:rPr>
          <w:bCs/>
          <w:lang w:val="pl-PL"/>
        </w:rPr>
        <w:t>Cijena naše ponude sa uključenim popustom je:  ________________________KM;</w:t>
      </w:r>
    </w:p>
    <w:p>
      <w:pPr>
        <w:pStyle w:val="Normal"/>
        <w:jc w:val="both"/>
        <w:rPr>
          <w:bCs/>
          <w:lang w:val="pl-PL"/>
        </w:rPr>
      </w:pPr>
      <w:r>
        <w:rPr>
          <w:bCs/>
          <w:lang w:val="pl-PL"/>
        </w:rPr>
      </w:r>
    </w:p>
    <w:p>
      <w:pPr>
        <w:pStyle w:val="Normal"/>
        <w:jc w:val="both"/>
        <w:rPr>
          <w:bCs/>
          <w:lang w:val="pl-PL"/>
        </w:rPr>
      </w:pPr>
      <w:r>
        <w:rPr>
          <w:bCs/>
          <w:lang w:val="pl-PL"/>
        </w:rPr>
        <w:t>PDV na cijenu ponude (sa uračunatim popustom) je: _____________________KM;</w:t>
      </w:r>
    </w:p>
    <w:p>
      <w:pPr>
        <w:pStyle w:val="Normal"/>
        <w:jc w:val="both"/>
        <w:rPr>
          <w:bCs/>
          <w:lang w:val="pl-PL"/>
        </w:rPr>
      </w:pPr>
      <w:r>
        <w:rPr>
          <w:bCs/>
          <w:lang w:val="pl-PL"/>
        </w:rPr>
      </w:r>
    </w:p>
    <w:p>
      <w:pPr>
        <w:pStyle w:val="Normal"/>
        <w:jc w:val="both"/>
        <w:rPr>
          <w:bCs/>
          <w:lang w:val="pl-PL"/>
        </w:rPr>
      </w:pPr>
      <w:r>
        <w:rPr>
          <w:bCs/>
          <w:lang w:val="pl-PL"/>
        </w:rPr>
        <w:t>Ukupna cijena za ugovor je: ________________________________________ KM;</w:t>
      </w:r>
    </w:p>
    <w:p>
      <w:pPr>
        <w:pStyle w:val="Normal"/>
        <w:jc w:val="both"/>
        <w:rPr>
          <w:bCs/>
          <w:lang w:val="pl-PL"/>
        </w:rPr>
      </w:pPr>
      <w:r>
        <w:rPr>
          <w:bCs/>
          <w:lang w:val="pl-PL"/>
        </w:rPr>
      </w:r>
    </w:p>
    <w:p>
      <w:pPr>
        <w:pStyle w:val="Normal"/>
        <w:jc w:val="both"/>
        <w:rPr>
          <w:bCs/>
          <w:lang w:val="pl-PL"/>
        </w:rPr>
      </w:pPr>
      <w:r>
        <w:rPr>
          <w:bCs/>
          <w:lang w:val="pl-PL"/>
        </w:rPr>
        <w:t>Slovima: ________________________________________________________.</w:t>
      </w:r>
    </w:p>
    <w:p>
      <w:pPr>
        <w:pStyle w:val="Normal"/>
        <w:jc w:val="both"/>
        <w:rPr>
          <w:bCs/>
          <w:lang w:val="pl-PL"/>
        </w:rPr>
      </w:pPr>
      <w:r>
        <w:rPr>
          <w:bCs/>
          <w:lang w:val="pl-PL"/>
        </w:rPr>
      </w:r>
    </w:p>
    <w:p>
      <w:pPr>
        <w:pStyle w:val="Normal"/>
        <w:jc w:val="both"/>
        <w:rPr>
          <w:bCs/>
          <w:lang w:val="pl-PL"/>
        </w:rPr>
      </w:pPr>
      <w:r>
        <w:rPr>
          <w:bCs/>
          <w:lang w:val="pl-PL"/>
        </w:rPr>
        <w:t>U prilogu se nalazi i obrazac za cijenu naše ponude, koji je popunjen u skladu sa zahtjevima iz TD. U slučaju razlika u cijenama iz ove Izjave i Obrasca za cijenu ponude, relevantna je cijena iz Obrasca za cijenu ponude.</w:t>
      </w:r>
    </w:p>
    <w:p>
      <w:pPr>
        <w:pStyle w:val="Normal"/>
        <w:jc w:val="both"/>
        <w:rPr>
          <w:bCs/>
          <w:lang w:val="pl-PL"/>
        </w:rPr>
      </w:pPr>
      <w:r>
        <w:rPr>
          <w:bCs/>
          <w:lang w:val="pl-PL"/>
        </w:rPr>
      </w:r>
    </w:p>
    <w:p>
      <w:pPr>
        <w:pStyle w:val="Normal"/>
        <w:ind w:left="0" w:right="0" w:hanging="540"/>
        <w:jc w:val="both"/>
        <w:rPr/>
      </w:pPr>
      <w:r>
        <w:rPr>
          <w:bCs/>
          <w:lang w:val="pl-PL"/>
        </w:rPr>
        <w:tab/>
        <w:t>4.  D</w:t>
      </w:r>
      <w:r>
        <w:rPr>
          <w:lang w:val="pl-PL"/>
        </w:rPr>
        <w:t>oma</w:t>
      </w:r>
      <w:r>
        <w:rPr>
          <w:lang w:val="hr-BA"/>
        </w:rPr>
        <w:t xml:space="preserve">ća </w:t>
      </w:r>
      <w:r>
        <w:rPr>
          <w:lang w:val="pl-PL"/>
        </w:rPr>
        <w:t>ponuda</w:t>
      </w:r>
      <w:r>
        <w:rPr>
          <w:lang w:val="hr-BA"/>
        </w:rPr>
        <w:t xml:space="preserve"> je  </w:t>
      </w:r>
      <w:r>
        <w:rPr>
          <w:lang w:val="pl-PL"/>
        </w:rPr>
        <w:t>ponuda</w:t>
      </w:r>
      <w:r>
        <w:rPr>
          <w:lang w:val="hr-BA"/>
        </w:rPr>
        <w:t xml:space="preserve"> </w:t>
      </w:r>
      <w:r>
        <w:rPr>
          <w:lang w:val="pl-PL"/>
        </w:rPr>
        <w:t>koju</w:t>
      </w:r>
      <w:r>
        <w:rPr>
          <w:lang w:val="hr-BA"/>
        </w:rPr>
        <w:t xml:space="preserve"> </w:t>
      </w:r>
      <w:r>
        <w:rPr>
          <w:lang w:val="pl-PL"/>
        </w:rPr>
        <w:t>dostavi</w:t>
      </w:r>
      <w:r>
        <w:rPr>
          <w:lang w:val="hr-BA"/>
        </w:rPr>
        <w:t xml:space="preserve"> </w:t>
      </w:r>
      <w:r>
        <w:rPr>
          <w:lang w:val="pl-PL"/>
        </w:rPr>
        <w:t>fizi</w:t>
      </w:r>
      <w:r>
        <w:rPr>
          <w:lang w:val="hr-BA"/>
        </w:rPr>
        <w:t>č</w:t>
      </w:r>
      <w:r>
        <w:rPr>
          <w:lang w:val="pl-PL"/>
        </w:rPr>
        <w:t>ko</w:t>
      </w:r>
      <w:r>
        <w:rPr>
          <w:lang w:val="hr-BA"/>
        </w:rPr>
        <w:t xml:space="preserve"> </w:t>
      </w:r>
      <w:r>
        <w:rPr>
          <w:lang w:val="pl-PL"/>
        </w:rPr>
        <w:t>ili</w:t>
      </w:r>
      <w:r>
        <w:rPr>
          <w:lang w:val="hr-BA"/>
        </w:rPr>
        <w:t xml:space="preserve"> </w:t>
      </w:r>
      <w:r>
        <w:rPr>
          <w:lang w:val="pl-PL"/>
        </w:rPr>
        <w:t>pravno</w:t>
      </w:r>
      <w:r>
        <w:rPr>
          <w:lang w:val="hr-BA"/>
        </w:rPr>
        <w:t xml:space="preserve"> </w:t>
      </w:r>
      <w:r>
        <w:rPr>
          <w:lang w:val="pl-PL"/>
        </w:rPr>
        <w:t>lice</w:t>
      </w:r>
      <w:r>
        <w:rPr>
          <w:lang w:val="hr-BA"/>
        </w:rPr>
        <w:t xml:space="preserve"> </w:t>
      </w:r>
      <w:r>
        <w:rPr>
          <w:lang w:val="pl-PL"/>
        </w:rPr>
        <w:t>sa</w:t>
      </w:r>
      <w:r>
        <w:rPr>
          <w:lang w:val="hr-BA"/>
        </w:rPr>
        <w:t xml:space="preserve"> </w:t>
      </w:r>
      <w:r>
        <w:rPr>
          <w:lang w:val="pl-PL"/>
        </w:rPr>
        <w:t>sjedi</w:t>
      </w:r>
      <w:r>
        <w:rPr>
          <w:lang w:val="hr-BA"/>
        </w:rPr>
        <w:t>š</w:t>
      </w:r>
      <w:r>
        <w:rPr>
          <w:lang w:val="pl-PL"/>
        </w:rPr>
        <w:t>tem</w:t>
      </w:r>
      <w:r>
        <w:rPr>
          <w:lang w:val="hr-BA"/>
        </w:rPr>
        <w:t xml:space="preserve"> </w:t>
      </w:r>
      <w:r>
        <w:rPr>
          <w:lang w:val="pl-PL"/>
        </w:rPr>
        <w:t>u</w:t>
      </w:r>
      <w:r>
        <w:rPr>
          <w:lang w:val="hr-BA"/>
        </w:rPr>
        <w:t xml:space="preserve"> </w:t>
      </w:r>
      <w:r>
        <w:rPr>
          <w:lang w:val="pl-PL"/>
        </w:rPr>
        <w:t>BiH</w:t>
      </w:r>
      <w:r>
        <w:rPr>
          <w:lang w:val="hr-BA"/>
        </w:rPr>
        <w:t xml:space="preserve">, </w:t>
      </w:r>
      <w:r>
        <w:rPr>
          <w:lang w:val="pl-PL"/>
        </w:rPr>
        <w:t>osnovano u</w:t>
      </w:r>
      <w:r>
        <w:rPr>
          <w:lang w:val="hr-BA"/>
        </w:rPr>
        <w:t xml:space="preserve"> </w:t>
      </w:r>
      <w:r>
        <w:rPr>
          <w:lang w:val="pl-PL"/>
        </w:rPr>
        <w:t>skladu</w:t>
      </w:r>
      <w:r>
        <w:rPr>
          <w:lang w:val="hr-BA"/>
        </w:rPr>
        <w:t xml:space="preserve"> </w:t>
      </w:r>
      <w:r>
        <w:rPr>
          <w:lang w:val="pl-PL"/>
        </w:rPr>
        <w:t>sa</w:t>
      </w:r>
      <w:r>
        <w:rPr>
          <w:lang w:val="hr-BA"/>
        </w:rPr>
        <w:t xml:space="preserve"> </w:t>
      </w:r>
      <w:r>
        <w:rPr>
          <w:lang w:val="pl-PL"/>
        </w:rPr>
        <w:t>zakonom</w:t>
      </w:r>
      <w:r>
        <w:rPr>
          <w:lang w:val="hr-BA"/>
        </w:rPr>
        <w:t xml:space="preserve"> </w:t>
      </w:r>
      <w:r>
        <w:rPr>
          <w:lang w:val="pl-PL"/>
        </w:rPr>
        <w:t>BiH</w:t>
      </w:r>
      <w:r>
        <w:rPr>
          <w:lang w:val="hr-BA"/>
        </w:rPr>
        <w:t xml:space="preserve">, </w:t>
      </w:r>
      <w:r>
        <w:rPr>
          <w:lang w:val="pl-PL"/>
        </w:rPr>
        <w:t>u</w:t>
      </w:r>
      <w:r>
        <w:rPr>
          <w:lang w:val="hr-BA"/>
        </w:rPr>
        <w:t xml:space="preserve"> </w:t>
      </w:r>
      <w:r>
        <w:rPr>
          <w:lang w:val="pl-PL"/>
        </w:rPr>
        <w:t>kojima</w:t>
      </w:r>
      <w:r>
        <w:rPr>
          <w:lang w:val="hr-BA"/>
        </w:rPr>
        <w:t xml:space="preserve"> </w:t>
      </w:r>
      <w:r>
        <w:rPr>
          <w:lang w:val="pl-PL"/>
        </w:rPr>
        <w:t>je</w:t>
      </w:r>
      <w:r>
        <w:rPr>
          <w:lang w:val="hr-BA"/>
        </w:rPr>
        <w:t xml:space="preserve"> </w:t>
      </w:r>
      <w:r>
        <w:rPr>
          <w:lang w:val="pl-PL"/>
        </w:rPr>
        <w:t>najmanje</w:t>
      </w:r>
      <w:r>
        <w:rPr>
          <w:lang w:val="hr-BA"/>
        </w:rPr>
        <w:t>:</w:t>
      </w:r>
    </w:p>
    <w:p>
      <w:pPr>
        <w:pStyle w:val="Normal"/>
        <w:ind w:left="0" w:right="0" w:hanging="540"/>
        <w:jc w:val="both"/>
        <w:rPr>
          <w:lang w:val="hr-BA"/>
        </w:rPr>
      </w:pPr>
      <w:r>
        <w:rPr>
          <w:lang w:val="hr-BA"/>
        </w:rPr>
        <w:t xml:space="preserve">         </w:t>
      </w:r>
      <w:r>
        <w:rPr>
          <w:lang w:val="hr-BA"/>
        </w:rPr>
        <w:t>- 50% radne snage za izvršenje ugovora je iz BiH (dokaz: Izjava ponuđača);</w:t>
      </w:r>
    </w:p>
    <w:p>
      <w:pPr>
        <w:pStyle w:val="Normal"/>
        <w:ind w:left="0" w:right="0" w:hanging="540"/>
        <w:jc w:val="both"/>
        <w:rPr/>
      </w:pPr>
      <w:r>
        <w:rPr/>
      </w:r>
    </w:p>
    <w:p>
      <w:pPr>
        <w:pStyle w:val="Normal"/>
        <w:ind w:left="0" w:right="0" w:hanging="540"/>
        <w:jc w:val="both"/>
        <w:rPr/>
      </w:pPr>
      <w:r>
        <w:rPr>
          <w:lang w:val="hr-BA"/>
        </w:rPr>
        <w:tab/>
        <w:t xml:space="preserve">- </w:t>
      </w:r>
      <w:r>
        <w:rPr>
          <w:u w:val="single"/>
          <w:lang w:val="hr-BA"/>
        </w:rPr>
        <w:t>Cijene ponuda koje je iz BiH (za robe) će biti umanjene za 10% u svrhu poređenja ponuda, ako je  p</w:t>
      </w:r>
      <w:r>
        <w:rPr>
          <w:bCs/>
          <w:u w:val="single"/>
          <w:lang w:val="en-GB"/>
        </w:rPr>
        <w:t>reduzeće koje dostavlja ovu ponudu domaće sa sjedištem u BiH i 50% radne snage koja će raditi na relizaciji ovog ugovora o nabavci usluga su rezidenti Bosne i Hercegovine.</w:t>
      </w:r>
    </w:p>
    <w:p>
      <w:pPr>
        <w:pStyle w:val="Normal"/>
        <w:jc w:val="both"/>
        <w:rPr/>
      </w:pPr>
      <w:r>
        <w:rPr>
          <w:bCs/>
          <w:lang w:val="pl-PL"/>
        </w:rPr>
        <w:t>Ukoliko</w:t>
      </w:r>
      <w:r>
        <w:rPr>
          <w:bCs/>
          <w:lang w:val="hr-BA"/>
        </w:rPr>
        <w:t xml:space="preserve"> </w:t>
      </w:r>
      <w:r>
        <w:rPr>
          <w:bCs/>
          <w:lang w:val="pl-PL"/>
        </w:rPr>
        <w:t>se</w:t>
      </w:r>
      <w:r>
        <w:rPr>
          <w:bCs/>
          <w:lang w:val="hr-BA"/>
        </w:rPr>
        <w:t xml:space="preserve"> </w:t>
      </w:r>
      <w:r>
        <w:rPr>
          <w:bCs/>
          <w:lang w:val="pl-PL"/>
        </w:rPr>
        <w:t>na</w:t>
      </w:r>
      <w:r>
        <w:rPr>
          <w:bCs/>
          <w:lang w:val="hr-BA"/>
        </w:rPr>
        <w:t xml:space="preserve"> </w:t>
      </w:r>
      <w:r>
        <w:rPr>
          <w:bCs/>
          <w:lang w:val="pl-PL"/>
        </w:rPr>
        <w:t>ponudu</w:t>
      </w:r>
      <w:r>
        <w:rPr>
          <w:bCs/>
          <w:lang w:val="hr-BA"/>
        </w:rPr>
        <w:t xml:space="preserve"> </w:t>
      </w:r>
      <w:r>
        <w:rPr>
          <w:bCs/>
          <w:lang w:val="pl-PL"/>
        </w:rPr>
        <w:t>ne</w:t>
      </w:r>
      <w:r>
        <w:rPr>
          <w:bCs/>
          <w:lang w:val="hr-BA"/>
        </w:rPr>
        <w:t xml:space="preserve"> </w:t>
      </w:r>
      <w:r>
        <w:rPr>
          <w:bCs/>
          <w:lang w:val="pl-PL"/>
        </w:rPr>
        <w:t>mo</w:t>
      </w:r>
      <w:r>
        <w:rPr>
          <w:bCs/>
          <w:lang w:val="hr-BA"/>
        </w:rPr>
        <w:t>ž</w:t>
      </w:r>
      <w:r>
        <w:rPr>
          <w:bCs/>
          <w:lang w:val="pl-PL"/>
        </w:rPr>
        <w:t>e</w:t>
      </w:r>
      <w:r>
        <w:rPr>
          <w:bCs/>
          <w:lang w:val="hr-BA"/>
        </w:rPr>
        <w:t xml:space="preserve"> </w:t>
      </w:r>
      <w:r>
        <w:rPr>
          <w:bCs/>
          <w:lang w:val="pl-PL"/>
        </w:rPr>
        <w:t>primjeniti</w:t>
      </w:r>
      <w:r>
        <w:rPr>
          <w:bCs/>
          <w:lang w:val="hr-BA"/>
        </w:rPr>
        <w:t xml:space="preserve"> </w:t>
      </w:r>
      <w:r>
        <w:rPr>
          <w:bCs/>
          <w:lang w:val="pl-PL"/>
        </w:rPr>
        <w:t>preferencijalni</w:t>
      </w:r>
      <w:r>
        <w:rPr>
          <w:bCs/>
          <w:lang w:val="hr-BA"/>
        </w:rPr>
        <w:t xml:space="preserve"> </w:t>
      </w:r>
      <w:r>
        <w:rPr>
          <w:bCs/>
          <w:lang w:val="pl-PL"/>
        </w:rPr>
        <w:t>tretman</w:t>
      </w:r>
      <w:r>
        <w:rPr>
          <w:bCs/>
          <w:lang w:val="hr-BA"/>
        </w:rPr>
        <w:t xml:space="preserve"> </w:t>
      </w:r>
      <w:r>
        <w:rPr>
          <w:bCs/>
          <w:lang w:val="pl-PL"/>
        </w:rPr>
        <w:t>doma</w:t>
      </w:r>
      <w:r>
        <w:rPr>
          <w:bCs/>
          <w:lang w:val="hr-BA"/>
        </w:rPr>
        <w:t>ć</w:t>
      </w:r>
      <w:r>
        <w:rPr>
          <w:bCs/>
          <w:lang w:val="pl-PL"/>
        </w:rPr>
        <w:t>eg</w:t>
      </w:r>
      <w:r>
        <w:rPr>
          <w:bCs/>
          <w:lang w:val="hr-BA"/>
        </w:rPr>
        <w:t xml:space="preserve"> </w:t>
      </w:r>
      <w:r>
        <w:rPr>
          <w:bCs/>
          <w:lang w:val="pl-PL"/>
        </w:rPr>
        <w:t>navesti</w:t>
      </w:r>
      <w:r>
        <w:rPr>
          <w:bCs/>
          <w:lang w:val="hr-BA"/>
        </w:rPr>
        <w:t xml:space="preserve"> </w:t>
      </w:r>
      <w:r>
        <w:rPr>
          <w:bCs/>
          <w:lang w:val="pl-PL"/>
        </w:rPr>
        <w:t>da</w:t>
      </w:r>
      <w:r>
        <w:rPr>
          <w:bCs/>
          <w:lang w:val="hr-BA"/>
        </w:rPr>
        <w:t xml:space="preserve"> </w:t>
      </w:r>
      <w:r>
        <w:rPr>
          <w:bCs/>
          <w:lang w:val="pl-PL"/>
        </w:rPr>
        <w:t>se</w:t>
      </w:r>
      <w:r>
        <w:rPr>
          <w:bCs/>
          <w:lang w:val="hr-BA"/>
        </w:rPr>
        <w:t xml:space="preserve"> </w:t>
      </w:r>
      <w:r>
        <w:rPr>
          <w:bCs/>
          <w:lang w:val="pl-PL"/>
        </w:rPr>
        <w:t>na</w:t>
      </w:r>
      <w:r>
        <w:rPr>
          <w:bCs/>
          <w:lang w:val="hr-BA"/>
        </w:rPr>
        <w:t xml:space="preserve"> </w:t>
      </w:r>
      <w:r>
        <w:rPr>
          <w:bCs/>
          <w:lang w:val="pl-PL"/>
        </w:rPr>
        <w:t>ponudu</w:t>
      </w:r>
      <w:r>
        <w:rPr>
          <w:bCs/>
          <w:lang w:val="hr-BA"/>
        </w:rPr>
        <w:t xml:space="preserve"> </w:t>
      </w:r>
      <w:r>
        <w:rPr>
          <w:bCs/>
          <w:lang w:val="pl-PL"/>
        </w:rPr>
        <w:t>ne</w:t>
      </w:r>
      <w:r>
        <w:rPr>
          <w:bCs/>
          <w:lang w:val="hr-BA"/>
        </w:rPr>
        <w:t xml:space="preserve"> </w:t>
      </w:r>
      <w:r>
        <w:rPr>
          <w:bCs/>
          <w:lang w:val="pl-PL"/>
        </w:rPr>
        <w:t>primjenjuju</w:t>
      </w:r>
      <w:r>
        <w:rPr>
          <w:bCs/>
          <w:lang w:val="hr-BA"/>
        </w:rPr>
        <w:t xml:space="preserve"> </w:t>
      </w:r>
      <w:r>
        <w:rPr>
          <w:bCs/>
          <w:lang w:val="pl-PL"/>
        </w:rPr>
        <w:t>odredbe</w:t>
      </w:r>
      <w:r>
        <w:rPr>
          <w:bCs/>
          <w:lang w:val="hr-BA"/>
        </w:rPr>
        <w:t xml:space="preserve"> </w:t>
      </w:r>
      <w:r>
        <w:rPr>
          <w:bCs/>
          <w:lang w:val="pl-PL"/>
        </w:rPr>
        <w:t>od</w:t>
      </w:r>
      <w:r>
        <w:rPr>
          <w:bCs/>
          <w:lang w:val="hr-BA"/>
        </w:rPr>
        <w:t xml:space="preserve"> </w:t>
      </w:r>
      <w:r>
        <w:rPr>
          <w:bCs/>
          <w:lang w:val="pl-PL"/>
        </w:rPr>
        <w:t>preferencijalnomn</w:t>
      </w:r>
      <w:r>
        <w:rPr>
          <w:bCs/>
          <w:lang w:val="hr-BA"/>
        </w:rPr>
        <w:t xml:space="preserve"> </w:t>
      </w:r>
      <w:r>
        <w:rPr>
          <w:bCs/>
          <w:lang w:val="pl-PL"/>
        </w:rPr>
        <w:t>tretmanu</w:t>
      </w:r>
      <w:r>
        <w:rPr>
          <w:bCs/>
          <w:lang w:val="hr-BA"/>
        </w:rPr>
        <w:t xml:space="preserve"> </w:t>
      </w:r>
      <w:r>
        <w:rPr>
          <w:bCs/>
          <w:lang w:val="pl-PL"/>
        </w:rPr>
        <w:t>doma</w:t>
      </w:r>
      <w:r>
        <w:rPr>
          <w:bCs/>
          <w:lang w:val="hr-BA"/>
        </w:rPr>
        <w:t>ć</w:t>
      </w:r>
      <w:r>
        <w:rPr>
          <w:bCs/>
          <w:lang w:val="pl-PL"/>
        </w:rPr>
        <w:t>eg</w:t>
      </w:r>
      <w:r>
        <w:rPr>
          <w:bCs/>
          <w:lang w:val="hr-BA"/>
        </w:rPr>
        <w:t xml:space="preserve">. </w:t>
      </w:r>
    </w:p>
    <w:p>
      <w:pPr>
        <w:pStyle w:val="Normal"/>
        <w:jc w:val="both"/>
        <w:rPr>
          <w:bCs/>
          <w:lang w:val="hr-BA"/>
        </w:rPr>
      </w:pPr>
      <w:r>
        <w:rPr>
          <w:bCs/>
          <w:lang w:val="hr-BA"/>
        </w:rPr>
      </w:r>
    </w:p>
    <w:p>
      <w:pPr>
        <w:pStyle w:val="Normal"/>
        <w:jc w:val="both"/>
        <w:rPr/>
      </w:pPr>
      <w:r>
        <w:rPr>
          <w:bCs/>
          <w:lang w:val="hr-BA"/>
        </w:rPr>
        <w:t xml:space="preserve">5.  </w:t>
      </w:r>
      <w:r>
        <w:rPr>
          <w:bCs/>
          <w:lang w:val="pl-PL"/>
        </w:rPr>
        <w:t>Ova</w:t>
      </w:r>
      <w:r>
        <w:rPr>
          <w:bCs/>
          <w:lang w:val="hr-BA"/>
        </w:rPr>
        <w:t xml:space="preserve"> </w:t>
      </w:r>
      <w:r>
        <w:rPr>
          <w:bCs/>
          <w:lang w:val="pl-PL"/>
        </w:rPr>
        <w:t>ponuda</w:t>
      </w:r>
      <w:r>
        <w:rPr>
          <w:bCs/>
          <w:lang w:val="hr-BA"/>
        </w:rPr>
        <w:t xml:space="preserve"> </w:t>
      </w:r>
      <w:r>
        <w:rPr>
          <w:bCs/>
          <w:lang w:val="pl-PL"/>
        </w:rPr>
        <w:t>va</w:t>
      </w:r>
      <w:r>
        <w:rPr>
          <w:bCs/>
          <w:lang w:val="hr-BA"/>
        </w:rPr>
        <w:t>ž</w:t>
      </w:r>
      <w:r>
        <w:rPr>
          <w:bCs/>
          <w:lang w:val="pl-PL"/>
        </w:rPr>
        <w:t>i</w:t>
      </w:r>
      <w:r>
        <w:rPr>
          <w:bCs/>
          <w:lang w:val="hr-BA"/>
        </w:rPr>
        <w:t xml:space="preserve"> (</w:t>
      </w:r>
      <w:r>
        <w:rPr>
          <w:bCs/>
          <w:lang w:val="pl-PL"/>
        </w:rPr>
        <w:t>broj</w:t>
      </w:r>
      <w:r>
        <w:rPr>
          <w:bCs/>
          <w:lang w:val="hr-BA"/>
        </w:rPr>
        <w:t xml:space="preserve"> </w:t>
      </w:r>
      <w:r>
        <w:rPr>
          <w:bCs/>
          <w:lang w:val="pl-PL"/>
        </w:rPr>
        <w:t>dana</w:t>
      </w:r>
      <w:r>
        <w:rPr>
          <w:bCs/>
          <w:lang w:val="hr-BA"/>
        </w:rPr>
        <w:t xml:space="preserve"> </w:t>
      </w:r>
      <w:r>
        <w:rPr>
          <w:bCs/>
          <w:lang w:val="pl-PL"/>
        </w:rPr>
        <w:t>ili</w:t>
      </w:r>
      <w:r>
        <w:rPr>
          <w:bCs/>
          <w:lang w:val="hr-BA"/>
        </w:rPr>
        <w:t xml:space="preserve"> </w:t>
      </w:r>
      <w:r>
        <w:rPr>
          <w:bCs/>
          <w:lang w:val="pl-PL"/>
        </w:rPr>
        <w:t>mjeseci</w:t>
      </w:r>
      <w:r>
        <w:rPr>
          <w:bCs/>
          <w:lang w:val="hr-BA"/>
        </w:rPr>
        <w:t xml:space="preserve"> </w:t>
      </w:r>
      <w:r>
        <w:rPr>
          <w:bCs/>
          <w:lang w:val="pl-PL"/>
        </w:rPr>
        <w:t>se</w:t>
      </w:r>
      <w:r>
        <w:rPr>
          <w:bCs/>
          <w:lang w:val="hr-BA"/>
        </w:rPr>
        <w:t xml:space="preserve"> </w:t>
      </w:r>
      <w:r>
        <w:rPr>
          <w:bCs/>
          <w:lang w:val="pl-PL"/>
        </w:rPr>
        <w:t>upisuju</w:t>
      </w:r>
      <w:r>
        <w:rPr>
          <w:bCs/>
          <w:lang w:val="hr-BA"/>
        </w:rPr>
        <w:t xml:space="preserve"> </w:t>
      </w:r>
      <w:r>
        <w:rPr>
          <w:bCs/>
          <w:lang w:val="pl-PL"/>
        </w:rPr>
        <w:t>i</w:t>
      </w:r>
      <w:r>
        <w:rPr>
          <w:bCs/>
          <w:lang w:val="hr-BA"/>
        </w:rPr>
        <w:t xml:space="preserve"> </w:t>
      </w:r>
      <w:r>
        <w:rPr>
          <w:bCs/>
          <w:lang w:val="pl-PL"/>
        </w:rPr>
        <w:t>broj</w:t>
      </w:r>
      <w:r>
        <w:rPr>
          <w:bCs/>
          <w:lang w:val="hr-BA"/>
        </w:rPr>
        <w:t>č</w:t>
      </w:r>
      <w:r>
        <w:rPr>
          <w:bCs/>
          <w:lang w:val="pl-PL"/>
        </w:rPr>
        <w:t>ano</w:t>
      </w:r>
      <w:r>
        <w:rPr>
          <w:bCs/>
          <w:lang w:val="hr-BA"/>
        </w:rPr>
        <w:t xml:space="preserve"> </w:t>
      </w:r>
      <w:r>
        <w:rPr>
          <w:bCs/>
          <w:lang w:val="pl-PL"/>
        </w:rPr>
        <w:t>i</w:t>
      </w:r>
      <w:r>
        <w:rPr>
          <w:bCs/>
          <w:lang w:val="hr-BA"/>
        </w:rPr>
        <w:t xml:space="preserve"> </w:t>
      </w:r>
      <w:r>
        <w:rPr>
          <w:bCs/>
          <w:lang w:val="pl-PL"/>
        </w:rPr>
        <w:t>slovima</w:t>
      </w:r>
      <w:r>
        <w:rPr>
          <w:bCs/>
          <w:lang w:val="hr-BA"/>
        </w:rPr>
        <w:t xml:space="preserve">, </w:t>
      </w:r>
      <w:r>
        <w:rPr>
          <w:bCs/>
          <w:lang w:val="pl-PL"/>
        </w:rPr>
        <w:t>a</w:t>
      </w:r>
      <w:r>
        <w:rPr>
          <w:bCs/>
          <w:lang w:val="hr-BA"/>
        </w:rPr>
        <w:t xml:space="preserve"> </w:t>
      </w:r>
      <w:r>
        <w:rPr>
          <w:bCs/>
          <w:lang w:val="pl-PL"/>
        </w:rPr>
        <w:t>u</w:t>
      </w:r>
      <w:r>
        <w:rPr>
          <w:bCs/>
          <w:lang w:val="hr-BA"/>
        </w:rPr>
        <w:t xml:space="preserve"> </w:t>
      </w:r>
      <w:r>
        <w:rPr>
          <w:bCs/>
          <w:lang w:val="pl-PL"/>
        </w:rPr>
        <w:t>slu</w:t>
      </w:r>
      <w:r>
        <w:rPr>
          <w:bCs/>
          <w:lang w:val="hr-BA"/>
        </w:rPr>
        <w:t>č</w:t>
      </w:r>
      <w:r>
        <w:rPr>
          <w:bCs/>
          <w:lang w:val="pl-PL"/>
        </w:rPr>
        <w:t>aju</w:t>
      </w:r>
      <w:r>
        <w:rPr>
          <w:bCs/>
          <w:lang w:val="hr-BA"/>
        </w:rPr>
        <w:t xml:space="preserve"> </w:t>
      </w:r>
      <w:r>
        <w:rPr>
          <w:bCs/>
          <w:lang w:val="pl-PL"/>
        </w:rPr>
        <w:t>da</w:t>
      </w:r>
      <w:r>
        <w:rPr>
          <w:bCs/>
          <w:lang w:val="hr-BA"/>
        </w:rPr>
        <w:t xml:space="preserve"> </w:t>
      </w:r>
      <w:r>
        <w:rPr>
          <w:bCs/>
          <w:lang w:val="pl-PL"/>
        </w:rPr>
        <w:t>se</w:t>
      </w:r>
      <w:r>
        <w:rPr>
          <w:bCs/>
          <w:lang w:val="hr-BA"/>
        </w:rPr>
        <w:t xml:space="preserve"> </w:t>
      </w:r>
      <w:r>
        <w:rPr>
          <w:bCs/>
          <w:lang w:val="pl-PL"/>
        </w:rPr>
        <w:t>razlikuju</w:t>
      </w:r>
      <w:r>
        <w:rPr>
          <w:bCs/>
          <w:lang w:val="hr-BA"/>
        </w:rPr>
        <w:t xml:space="preserve"> </w:t>
      </w:r>
      <w:r>
        <w:rPr>
          <w:bCs/>
          <w:lang w:val="pl-PL"/>
        </w:rPr>
        <w:t>validan</w:t>
      </w:r>
      <w:r>
        <w:rPr>
          <w:bCs/>
          <w:lang w:val="hr-BA"/>
        </w:rPr>
        <w:t xml:space="preserve"> </w:t>
      </w:r>
      <w:r>
        <w:rPr>
          <w:bCs/>
          <w:lang w:val="pl-PL"/>
        </w:rPr>
        <w:t>je</w:t>
      </w:r>
      <w:r>
        <w:rPr>
          <w:bCs/>
          <w:lang w:val="hr-BA"/>
        </w:rPr>
        <w:t xml:space="preserve"> </w:t>
      </w:r>
      <w:r>
        <w:rPr>
          <w:bCs/>
          <w:lang w:val="pl-PL"/>
        </w:rPr>
        <w:t>rok</w:t>
      </w:r>
      <w:r>
        <w:rPr>
          <w:bCs/>
          <w:lang w:val="hr-BA"/>
        </w:rPr>
        <w:t xml:space="preserve"> </w:t>
      </w:r>
      <w:r>
        <w:rPr>
          <w:bCs/>
          <w:lang w:val="pl-PL"/>
        </w:rPr>
        <w:t>va</w:t>
      </w:r>
      <w:r>
        <w:rPr>
          <w:bCs/>
          <w:lang w:val="hr-BA"/>
        </w:rPr>
        <w:t>ž</w:t>
      </w:r>
      <w:r>
        <w:rPr>
          <w:bCs/>
          <w:lang w:val="pl-PL"/>
        </w:rPr>
        <w:t>enja</w:t>
      </w:r>
      <w:r>
        <w:rPr>
          <w:bCs/>
          <w:lang w:val="hr-BA"/>
        </w:rPr>
        <w:t xml:space="preserve"> </w:t>
      </w:r>
      <w:r>
        <w:rPr>
          <w:bCs/>
          <w:lang w:val="pl-PL"/>
        </w:rPr>
        <w:t>ponude</w:t>
      </w:r>
      <w:r>
        <w:rPr>
          <w:bCs/>
          <w:lang w:val="hr-BA"/>
        </w:rPr>
        <w:t xml:space="preserve"> </w:t>
      </w:r>
      <w:r>
        <w:rPr>
          <w:bCs/>
          <w:lang w:val="pl-PL"/>
        </w:rPr>
        <w:t>upisan</w:t>
      </w:r>
      <w:r>
        <w:rPr>
          <w:bCs/>
          <w:lang w:val="hr-BA"/>
        </w:rPr>
        <w:t xml:space="preserve"> </w:t>
      </w:r>
      <w:r>
        <w:rPr>
          <w:bCs/>
          <w:lang w:val="pl-PL"/>
        </w:rPr>
        <w:t>slovima</w:t>
      </w:r>
      <w:r>
        <w:rPr>
          <w:bCs/>
          <w:lang w:val="hr-BA"/>
        </w:rPr>
        <w:t xml:space="preserve">), </w:t>
      </w:r>
      <w:r>
        <w:rPr>
          <w:bCs/>
          <w:lang w:val="pl-PL"/>
        </w:rPr>
        <w:t>od</w:t>
      </w:r>
      <w:r>
        <w:rPr>
          <w:bCs/>
          <w:lang w:val="hr-BA"/>
        </w:rPr>
        <w:t xml:space="preserve"> </w:t>
      </w:r>
      <w:r>
        <w:rPr>
          <w:bCs/>
          <w:lang w:val="pl-PL"/>
        </w:rPr>
        <w:t>isteka</w:t>
      </w:r>
      <w:r>
        <w:rPr>
          <w:bCs/>
          <w:lang w:val="hr-BA"/>
        </w:rPr>
        <w:t xml:space="preserve"> </w:t>
      </w:r>
      <w:r>
        <w:rPr>
          <w:bCs/>
          <w:lang w:val="pl-PL"/>
        </w:rPr>
        <w:t>roka</w:t>
      </w:r>
      <w:r>
        <w:rPr>
          <w:bCs/>
          <w:lang w:val="hr-BA"/>
        </w:rPr>
        <w:t xml:space="preserve"> </w:t>
      </w:r>
      <w:r>
        <w:rPr>
          <w:bCs/>
          <w:lang w:val="pl-PL"/>
        </w:rPr>
        <w:t>za</w:t>
      </w:r>
      <w:r>
        <w:rPr>
          <w:bCs/>
          <w:lang w:val="hr-BA"/>
        </w:rPr>
        <w:t xml:space="preserve"> </w:t>
      </w:r>
      <w:r>
        <w:rPr>
          <w:bCs/>
          <w:lang w:val="pl-PL"/>
        </w:rPr>
        <w:t>prijem</w:t>
      </w:r>
      <w:r>
        <w:rPr>
          <w:bCs/>
          <w:lang w:val="hr-BA"/>
        </w:rPr>
        <w:t xml:space="preserve"> </w:t>
      </w:r>
      <w:r>
        <w:rPr>
          <w:bCs/>
          <w:lang w:val="pl-PL"/>
        </w:rPr>
        <w:t>ponuda</w:t>
      </w:r>
      <w:r>
        <w:rPr>
          <w:bCs/>
          <w:lang w:val="hr-BA"/>
        </w:rPr>
        <w:t xml:space="preserve"> </w:t>
      </w:r>
      <w:r>
        <w:rPr>
          <w:bCs/>
          <w:lang w:val="pl-PL"/>
        </w:rPr>
        <w:t>tj</w:t>
      </w:r>
      <w:r>
        <w:rPr>
          <w:bCs/>
          <w:lang w:val="hr-BA"/>
        </w:rPr>
        <w:t xml:space="preserve">. </w:t>
      </w:r>
      <w:r>
        <w:rPr>
          <w:bCs/>
          <w:lang w:val="pl-PL"/>
        </w:rPr>
        <w:t>do</w:t>
      </w:r>
      <w:r>
        <w:rPr>
          <w:bCs/>
          <w:lang w:val="hr-BA"/>
        </w:rPr>
        <w:t xml:space="preserve"> ________________ (</w:t>
      </w:r>
      <w:r>
        <w:rPr>
          <w:bCs/>
          <w:lang w:val="pl-PL"/>
        </w:rPr>
        <w:t>datum</w:t>
      </w:r>
      <w:r>
        <w:rPr>
          <w:bCs/>
          <w:lang w:val="hr-BA"/>
        </w:rPr>
        <w:t>).</w:t>
      </w:r>
    </w:p>
    <w:p>
      <w:pPr>
        <w:pStyle w:val="Normal"/>
        <w:jc w:val="both"/>
        <w:rPr>
          <w:bCs/>
          <w:lang w:val="hr-BA"/>
        </w:rPr>
      </w:pPr>
      <w:r>
        <w:rPr>
          <w:bCs/>
          <w:lang w:val="hr-BA"/>
        </w:rPr>
      </w:r>
    </w:p>
    <w:p>
      <w:pPr>
        <w:pStyle w:val="Normal"/>
        <w:jc w:val="both"/>
        <w:rPr>
          <w:bCs/>
          <w:lang w:val="pl-PL"/>
        </w:rPr>
      </w:pPr>
      <w:r>
        <w:rPr>
          <w:bCs/>
          <w:lang w:val="pl-PL"/>
        </w:rPr>
        <w:t xml:space="preserve">6.   Ako naša ponuda bude najuspješnija u ovom postupku javne nabavke, obavezujemo se: </w:t>
      </w:r>
    </w:p>
    <w:p>
      <w:pPr>
        <w:pStyle w:val="Normal"/>
        <w:jc w:val="both"/>
        <w:rPr>
          <w:bCs/>
          <w:lang w:val="pl-PL"/>
        </w:rPr>
      </w:pPr>
      <w:r>
        <w:rPr>
          <w:bCs/>
          <w:lang w:val="pl-PL"/>
        </w:rPr>
        <w:t xml:space="preserve">a) dostavit dokaze o kvalifikovanosti u pogledu lične sposobnosti koji su traženi roku koji je utvrđen, a što potvrđujemo izjavama u ovoj ponudi. </w:t>
      </w:r>
    </w:p>
    <w:p>
      <w:pPr>
        <w:pStyle w:val="Normal"/>
        <w:jc w:val="both"/>
        <w:rPr>
          <w:bCs/>
          <w:lang w:val="pl-PL"/>
        </w:rPr>
      </w:pPr>
      <w:r>
        <w:rPr>
          <w:bCs/>
          <w:lang w:val="pl-PL"/>
        </w:rPr>
      </w:r>
    </w:p>
    <w:p>
      <w:pPr>
        <w:pStyle w:val="Normal"/>
        <w:jc w:val="both"/>
        <w:rPr>
          <w:bCs/>
          <w:lang w:val="pl-PL"/>
        </w:rPr>
      </w:pPr>
      <w:r>
        <w:rPr>
          <w:bCs/>
          <w:lang w:val="pl-PL"/>
        </w:rPr>
      </w:r>
    </w:p>
    <w:p>
      <w:pPr>
        <w:pStyle w:val="Normal"/>
        <w:jc w:val="both"/>
        <w:rPr>
          <w:bCs/>
          <w:lang w:val="pl-PL"/>
        </w:rPr>
      </w:pPr>
      <w:r>
        <w:rPr>
          <w:bCs/>
          <w:lang w:val="pl-PL"/>
        </w:rPr>
        <w:t>Ime i prezime osobe koja je ovlaštena da predstavlja ponuđača: _________________</w:t>
      </w:r>
    </w:p>
    <w:p>
      <w:pPr>
        <w:pStyle w:val="Normal"/>
        <w:jc w:val="both"/>
        <w:rPr>
          <w:bCs/>
          <w:lang w:val="pl-PL"/>
        </w:rPr>
      </w:pPr>
      <w:r>
        <w:rPr>
          <w:bCs/>
          <w:lang w:val="pl-PL"/>
        </w:rPr>
      </w:r>
    </w:p>
    <w:p>
      <w:pPr>
        <w:pStyle w:val="Normal"/>
        <w:jc w:val="both"/>
        <w:rPr>
          <w:bCs/>
          <w:lang w:val="pl-PL"/>
        </w:rPr>
      </w:pPr>
      <w:r>
        <w:rPr>
          <w:bCs/>
          <w:lang w:val="pl-PL"/>
        </w:rPr>
        <w:t>Potpis ovlaštene osobe: _________________________________________________</w:t>
      </w:r>
    </w:p>
    <w:p>
      <w:pPr>
        <w:pStyle w:val="Normal"/>
        <w:jc w:val="both"/>
        <w:rPr>
          <w:bCs/>
          <w:lang w:val="pl-PL"/>
        </w:rPr>
      </w:pPr>
      <w:r>
        <w:rPr>
          <w:bCs/>
          <w:lang w:val="pl-PL"/>
        </w:rPr>
      </w:r>
    </w:p>
    <w:p>
      <w:pPr>
        <w:pStyle w:val="Normal"/>
        <w:jc w:val="both"/>
        <w:rPr>
          <w:bCs/>
          <w:lang w:val="pl-PL"/>
        </w:rPr>
      </w:pPr>
      <w:r>
        <w:rPr>
          <w:bCs/>
          <w:lang w:val="pl-PL"/>
        </w:rPr>
        <w:t>Mjesto i datum: ________________________________________________________</w:t>
      </w:r>
    </w:p>
    <w:p>
      <w:pPr>
        <w:pStyle w:val="Normal"/>
        <w:jc w:val="both"/>
        <w:rPr>
          <w:bCs/>
          <w:lang w:val="pl-PL"/>
        </w:rPr>
      </w:pPr>
      <w:r>
        <w:rPr>
          <w:bCs/>
          <w:lang w:val="pl-PL"/>
        </w:rPr>
      </w:r>
    </w:p>
    <w:p>
      <w:pPr>
        <w:pStyle w:val="Normal"/>
        <w:jc w:val="both"/>
        <w:rPr>
          <w:bCs/>
          <w:lang w:val="pl-PL"/>
        </w:rPr>
      </w:pPr>
      <w:r>
        <w:rPr>
          <w:bCs/>
          <w:lang w:val="pl-PL"/>
        </w:rPr>
        <w:t xml:space="preserve">Pečat preduzeća: </w:t>
      </w:r>
    </w:p>
    <w:p>
      <w:pPr>
        <w:pStyle w:val="Normal"/>
        <w:jc w:val="both"/>
        <w:rPr>
          <w:bCs/>
          <w:lang w:val="pl-PL"/>
        </w:rPr>
      </w:pPr>
      <w:r>
        <w:rPr>
          <w:bCs/>
          <w:lang w:val="pl-PL"/>
        </w:rPr>
      </w:r>
    </w:p>
    <w:p>
      <w:pPr>
        <w:pStyle w:val="Normal"/>
        <w:jc w:val="both"/>
        <w:rPr>
          <w:bCs/>
          <w:lang w:val="pl-PL"/>
        </w:rPr>
      </w:pPr>
      <w:r>
        <w:rPr>
          <w:bCs/>
          <w:lang w:val="pl-PL"/>
        </w:rPr>
        <w:t xml:space="preserve">Uz ponudu je dostavljena slijedeća dokumentacija: </w:t>
      </w:r>
    </w:p>
    <w:p>
      <w:pPr>
        <w:pStyle w:val="Normal"/>
        <w:jc w:val="both"/>
        <w:rPr>
          <w:bCs/>
          <w:lang w:val="pl-PL"/>
        </w:rPr>
      </w:pPr>
      <w:r>
        <w:rPr>
          <w:bCs/>
          <w:lang w:val="pl-PL"/>
        </w:rPr>
      </w:r>
    </w:p>
    <w:p>
      <w:pPr>
        <w:pStyle w:val="Normal"/>
        <w:jc w:val="both"/>
        <w:rPr>
          <w:bCs/>
          <w:lang w:val="pl-PL"/>
        </w:rPr>
      </w:pPr>
      <w:r>
        <w:rPr>
          <w:bCs/>
          <w:lang w:val="pl-PL"/>
        </w:rPr>
        <w:t>(Popis dostavljenih dokumenata, izjava i obrazaca na nazivima istih)</w:t>
      </w:r>
    </w:p>
    <w:p>
      <w:pPr>
        <w:pStyle w:val="Normal"/>
        <w:rPr/>
      </w:pPr>
      <w:r>
        <w:rPr/>
        <w:tab/>
        <w:tab/>
        <w:tab/>
        <w:tab/>
        <w:tab/>
        <w:tab/>
      </w:r>
    </w:p>
    <w:p>
      <w:pPr>
        <w:pStyle w:val="Normal"/>
        <w:rPr/>
      </w:pPr>
      <w:r>
        <w:rPr/>
      </w:r>
    </w:p>
    <w:p>
      <w:pPr>
        <w:pStyle w:val="Normal"/>
        <w:rPr/>
      </w:pPr>
      <w:r>
        <w:rPr/>
      </w:r>
    </w:p>
    <w:p>
      <w:pPr>
        <w:pStyle w:val="Normal"/>
        <w:rPr/>
      </w:pPr>
      <w:r>
        <w:rPr/>
      </w:r>
    </w:p>
    <w:p>
      <w:pPr>
        <w:pStyle w:val="Normal"/>
        <w:rPr/>
      </w:pPr>
      <w:r>
        <w:rPr/>
      </w:r>
    </w:p>
    <w:p>
      <w:pPr>
        <w:pStyle w:val="Normal"/>
        <w:rPr>
          <w:b/>
          <w:b/>
          <w:lang w:val="bs-BA"/>
        </w:rPr>
      </w:pPr>
      <w:r>
        <w:rPr>
          <w:b/>
          <w:lang w:val="bs-BA"/>
        </w:rPr>
      </w:r>
    </w:p>
    <w:p>
      <w:pPr>
        <w:pStyle w:val="Normal"/>
        <w:jc w:val="center"/>
        <w:rPr/>
      </w:pPr>
      <w:r>
        <w:rPr>
          <w:b/>
          <w:lang w:val="bs-BA"/>
        </w:rPr>
        <w:tab/>
        <w:tab/>
        <w:tab/>
        <w:tab/>
        <w:tab/>
        <w:tab/>
        <w:tab/>
        <w:tab/>
        <w:tab/>
        <w:tab/>
        <w:tab/>
        <w:tab/>
        <w:tab/>
        <w:tab/>
        <w:tab/>
        <w:tab/>
        <w:tab/>
        <w:tab/>
        <w:tab/>
        <w:tab/>
        <w:t xml:space="preserve">                   </w:t>
        <w:tab/>
        <w:tab/>
        <w:tab/>
        <w:tab/>
        <w:tab/>
        <w:tab/>
        <w:tab/>
        <w:tab/>
        <w:t>Prilog 10. / Lot ____</w:t>
      </w:r>
    </w:p>
    <w:p>
      <w:pPr>
        <w:pStyle w:val="Normal"/>
        <w:jc w:val="center"/>
        <w:rPr>
          <w:b/>
          <w:b/>
          <w:lang w:val="bs-BA"/>
        </w:rPr>
      </w:pPr>
      <w:r>
        <w:rPr>
          <w:b/>
          <w:lang w:val="bs-BA"/>
        </w:rPr>
        <w:t>OKVIRNI SPORAZUM (nacrt)</w:t>
      </w:r>
    </w:p>
    <w:p>
      <w:pPr>
        <w:pStyle w:val="Normal"/>
        <w:jc w:val="center"/>
        <w:rPr>
          <w:b/>
          <w:b/>
          <w:lang w:val="bs-BA"/>
        </w:rPr>
      </w:pPr>
      <w:r>
        <w:rPr>
          <w:b/>
          <w:lang w:val="bs-BA"/>
        </w:rPr>
        <w:t>O SERVISIRANJU MOTORNIH VOZILA I ISPORUCI</w:t>
      </w:r>
    </w:p>
    <w:p>
      <w:pPr>
        <w:pStyle w:val="Normal"/>
        <w:jc w:val="center"/>
        <w:rPr>
          <w:b/>
          <w:b/>
          <w:lang w:val="bs-BA"/>
        </w:rPr>
      </w:pPr>
      <w:r>
        <w:rPr>
          <w:b/>
          <w:lang w:val="bs-BA"/>
        </w:rPr>
        <w:t>ORGINALNIH DIJELOVA ZA SERVISIRANJE VOZILA MARKE __________</w:t>
      </w:r>
    </w:p>
    <w:p>
      <w:pPr>
        <w:pStyle w:val="Normal"/>
        <w:jc w:val="both"/>
        <w:rPr>
          <w:b/>
          <w:b/>
          <w:lang w:val="bs-BA"/>
        </w:rPr>
      </w:pPr>
      <w:r>
        <w:rPr>
          <w:b/>
          <w:lang w:val="bs-BA"/>
        </w:rPr>
      </w:r>
    </w:p>
    <w:p>
      <w:pPr>
        <w:pStyle w:val="Normal"/>
        <w:jc w:val="both"/>
        <w:rPr>
          <w:lang w:val="bs-BA"/>
        </w:rPr>
      </w:pPr>
      <w:r>
        <w:rPr>
          <w:lang w:val="bs-BA"/>
        </w:rPr>
        <w:t xml:space="preserve">zaključen dana ________________ godine između: </w:t>
      </w:r>
    </w:p>
    <w:p>
      <w:pPr>
        <w:pStyle w:val="Normal"/>
        <w:ind w:left="0" w:right="0" w:hanging="0"/>
        <w:jc w:val="both"/>
        <w:rPr/>
      </w:pPr>
      <w:r>
        <w:rPr/>
      </w:r>
    </w:p>
    <w:p>
      <w:pPr>
        <w:pStyle w:val="Normal"/>
        <w:ind w:left="0" w:right="0" w:hanging="0"/>
        <w:jc w:val="both"/>
        <w:rPr>
          <w:b/>
          <w:b/>
          <w:lang w:val="bs-BA"/>
        </w:rPr>
      </w:pPr>
      <w:r>
        <w:rPr>
          <w:b/>
          <w:lang w:val="bs-BA"/>
        </w:rPr>
        <w:t xml:space="preserve">A. __________________________________________________________________________ </w:t>
      </w:r>
    </w:p>
    <w:p>
      <w:pPr>
        <w:pStyle w:val="Normal"/>
        <w:ind w:left="0" w:right="0" w:hanging="0"/>
        <w:jc w:val="both"/>
        <w:rPr>
          <w:b/>
          <w:b/>
          <w:lang w:val="bs-BA"/>
        </w:rPr>
      </w:pPr>
      <w:r>
        <w:rPr>
          <w:b/>
          <w:lang w:val="bs-BA"/>
        </w:rPr>
        <w:t xml:space="preserve">     </w:t>
      </w:r>
      <w:r>
        <w:rPr>
          <w:b/>
          <w:lang w:val="bs-BA"/>
        </w:rPr>
        <w:t>__________________________________________________________________________</w:t>
      </w:r>
    </w:p>
    <w:p>
      <w:pPr>
        <w:pStyle w:val="Normal"/>
        <w:ind w:left="720" w:right="0" w:hanging="0"/>
        <w:jc w:val="both"/>
        <w:rPr>
          <w:lang w:val="bs-BA"/>
        </w:rPr>
      </w:pPr>
      <w:r>
        <w:rPr>
          <w:lang w:val="bs-BA"/>
        </w:rPr>
        <w:t xml:space="preserve">    </w:t>
      </w:r>
      <w:r>
        <w:rPr>
          <w:lang w:val="bs-BA"/>
        </w:rPr>
        <w:t>(u daljem tekstu: Izvršilac)</w:t>
      </w:r>
    </w:p>
    <w:p>
      <w:pPr>
        <w:pStyle w:val="Normal"/>
        <w:ind w:left="720" w:right="0" w:hanging="0"/>
        <w:jc w:val="both"/>
        <w:rPr>
          <w:lang w:val="bs-BA"/>
        </w:rPr>
      </w:pPr>
      <w:r>
        <w:rPr>
          <w:lang w:val="bs-BA"/>
        </w:rPr>
        <w:t>i</w:t>
      </w:r>
    </w:p>
    <w:p>
      <w:pPr>
        <w:pStyle w:val="Normal"/>
        <w:ind w:left="0" w:right="0" w:hanging="0"/>
        <w:jc w:val="both"/>
        <w:rPr>
          <w:b/>
          <w:b/>
          <w:lang w:val="bs-BA"/>
        </w:rPr>
      </w:pPr>
      <w:r>
        <w:rPr>
          <w:b/>
          <w:lang w:val="bs-BA"/>
        </w:rPr>
        <w:t>B. KANTON SARAJEVO, Stručna služba za zajedničke poslove</w:t>
      </w:r>
    </w:p>
    <w:p>
      <w:pPr>
        <w:pStyle w:val="Normal"/>
        <w:ind w:left="720" w:right="0" w:hanging="0"/>
        <w:jc w:val="both"/>
        <w:rPr>
          <w:lang w:val="bs-BA"/>
        </w:rPr>
      </w:pPr>
      <w:r>
        <w:rPr>
          <w:lang w:val="bs-BA"/>
        </w:rPr>
        <w:t xml:space="preserve">     </w:t>
      </w:r>
      <w:r>
        <w:rPr>
          <w:lang w:val="bs-BA"/>
        </w:rPr>
        <w:t>Reisa Džemaludina Čauševića br. 1. Sarajevo</w:t>
      </w:r>
    </w:p>
    <w:p>
      <w:pPr>
        <w:pStyle w:val="Normal"/>
        <w:ind w:left="720" w:right="0" w:hanging="0"/>
        <w:jc w:val="both"/>
        <w:rPr/>
      </w:pPr>
      <w:r>
        <w:rPr>
          <w:lang w:val="bs-BA"/>
        </w:rPr>
        <w:t xml:space="preserve">     </w:t>
      </w:r>
      <w:r>
        <w:rPr>
          <w:lang w:val="bs-BA"/>
        </w:rPr>
        <w:t>koga zastupa</w:t>
      </w:r>
      <w:r>
        <w:rPr>
          <w:b/>
          <w:lang w:val="bs-BA"/>
        </w:rPr>
        <w:t xml:space="preserve"> Fikret Jašarević</w:t>
      </w:r>
    </w:p>
    <w:p>
      <w:pPr>
        <w:pStyle w:val="Normal"/>
        <w:ind w:left="720" w:right="0" w:hanging="0"/>
        <w:jc w:val="both"/>
        <w:rPr>
          <w:lang w:val="bs-BA"/>
        </w:rPr>
      </w:pPr>
      <w:r>
        <w:rPr>
          <w:lang w:val="bs-BA"/>
        </w:rPr>
        <w:t xml:space="preserve">     </w:t>
      </w:r>
      <w:r>
        <w:rPr>
          <w:lang w:val="bs-BA"/>
        </w:rPr>
        <w:t>( u daljem tekstu: Naručilac)</w:t>
      </w:r>
    </w:p>
    <w:p>
      <w:pPr>
        <w:pStyle w:val="Normal"/>
        <w:ind w:left="720" w:right="0" w:hanging="0"/>
        <w:jc w:val="both"/>
        <w:rPr>
          <w:lang w:val="bs-BA"/>
        </w:rPr>
      </w:pPr>
      <w:r>
        <w:rPr>
          <w:lang w:val="bs-BA"/>
        </w:rPr>
      </w:r>
    </w:p>
    <w:p>
      <w:pPr>
        <w:pStyle w:val="Normal"/>
        <w:jc w:val="center"/>
        <w:rPr>
          <w:lang w:val="bs-BA"/>
        </w:rPr>
      </w:pPr>
      <w:r>
        <w:rPr>
          <w:b/>
          <w:lang w:val="bs-BA"/>
        </w:rPr>
        <w:t xml:space="preserve">Član 1. </w:t>
      </w:r>
    </w:p>
    <w:p>
      <w:pPr>
        <w:pStyle w:val="Normal"/>
        <w:jc w:val="both"/>
        <w:rPr>
          <w:lang w:val="bs-BA"/>
        </w:rPr>
      </w:pPr>
      <w:r>
        <w:rPr>
          <w:lang w:val="bs-BA"/>
        </w:rPr>
        <w:t xml:space="preserve">Predmet ovog Okvirnog sporazuma je vršenje servisnih usluga, popravka motornih vozila i prodaja  originalnih dijelova vozila iz proizvodnog program marke ___________, po važećem cjenovniku i normativnima izvršioca, a u skladu sa uslovima ponude Izvršioca broj: ________ od ________ godine, zaprimljene pod brojem:_________ od ________ godine (LOT__). </w:t>
      </w:r>
    </w:p>
    <w:p>
      <w:pPr>
        <w:pStyle w:val="Normal"/>
        <w:jc w:val="center"/>
        <w:rPr>
          <w:b/>
          <w:b/>
          <w:lang w:val="bs-BA"/>
        </w:rPr>
      </w:pPr>
      <w:r>
        <w:rPr>
          <w:b/>
          <w:lang w:val="bs-BA"/>
        </w:rPr>
      </w:r>
    </w:p>
    <w:p>
      <w:pPr>
        <w:pStyle w:val="Normal"/>
        <w:jc w:val="center"/>
        <w:rPr>
          <w:lang w:val="bs-BA"/>
        </w:rPr>
      </w:pPr>
      <w:r>
        <w:rPr>
          <w:b/>
          <w:lang w:val="bs-BA"/>
        </w:rPr>
        <w:t xml:space="preserve">Član 2. </w:t>
      </w:r>
    </w:p>
    <w:p>
      <w:pPr>
        <w:pStyle w:val="Normal"/>
        <w:jc w:val="both"/>
        <w:rPr>
          <w:lang w:val="bs-BA"/>
        </w:rPr>
      </w:pPr>
      <w:r>
        <w:rPr>
          <w:lang w:val="bs-BA"/>
        </w:rPr>
        <w:t xml:space="preserve">Izvršilac se obavezuje da će: </w:t>
      </w:r>
    </w:p>
    <w:p>
      <w:pPr>
        <w:pStyle w:val="Normal"/>
        <w:jc w:val="both"/>
        <w:rPr>
          <w:lang w:val="bs-BA"/>
        </w:rPr>
      </w:pPr>
      <w:r>
        <w:rPr>
          <w:lang w:val="bs-BA"/>
        </w:rPr>
        <w:t>a) stručno i kvalitetno obavljati servisne usluge i popravke motornih vozila Naručioca u garantnom i vangarantnom roku,</w:t>
      </w:r>
    </w:p>
    <w:p>
      <w:pPr>
        <w:pStyle w:val="Normal"/>
        <w:jc w:val="both"/>
        <w:rPr>
          <w:lang w:val="bs-BA"/>
        </w:rPr>
      </w:pPr>
      <w:r>
        <w:rPr>
          <w:lang w:val="bs-BA"/>
        </w:rPr>
        <w:t>b) u roku od 24 sata od momenta dopremanja motornog vozila u servis uzeti u rad,</w:t>
      </w:r>
    </w:p>
    <w:p>
      <w:pPr>
        <w:pStyle w:val="Normal"/>
        <w:jc w:val="both"/>
        <w:rPr>
          <w:lang w:val="bs-BA"/>
        </w:rPr>
      </w:pPr>
      <w:r>
        <w:rPr>
          <w:lang w:val="bs-BA"/>
        </w:rPr>
        <w:t>c) na svom lageru obezbijediti neophodne rezervne dijelove za servisiranje vozila uz prethodno dostavljenju specifikaciju</w:t>
      </w:r>
    </w:p>
    <w:p>
      <w:pPr>
        <w:pStyle w:val="Normal"/>
        <w:jc w:val="both"/>
        <w:rPr>
          <w:lang w:val="bs-BA"/>
        </w:rPr>
      </w:pPr>
      <w:r>
        <w:rPr>
          <w:lang w:val="bs-BA"/>
        </w:rPr>
        <w:t xml:space="preserve">    </w:t>
      </w:r>
      <w:r>
        <w:rPr>
          <w:lang w:val="bs-BA"/>
        </w:rPr>
        <w:t>Naručioca,</w:t>
      </w:r>
    </w:p>
    <w:p>
      <w:pPr>
        <w:pStyle w:val="Normal"/>
        <w:jc w:val="both"/>
        <w:rPr>
          <w:lang w:val="bs-BA"/>
        </w:rPr>
      </w:pPr>
      <w:r>
        <w:rPr>
          <w:lang w:val="bs-BA"/>
        </w:rPr>
        <w:t>d) sve servisne intervencije i opravke vozila Naručioca vršiti u skladu sa planom održavanja vozila, odnosno prema</w:t>
      </w:r>
    </w:p>
    <w:p>
      <w:pPr>
        <w:pStyle w:val="Normal"/>
        <w:jc w:val="both"/>
        <w:rPr>
          <w:lang w:val="bs-BA"/>
        </w:rPr>
      </w:pPr>
      <w:r>
        <w:rPr>
          <w:lang w:val="bs-BA"/>
        </w:rPr>
        <w:t xml:space="preserve"> </w:t>
      </w:r>
      <w:r>
        <w:rPr>
          <w:lang w:val="bs-BA"/>
        </w:rPr>
        <w:t>uputama proizvođača istih.</w:t>
      </w:r>
    </w:p>
    <w:p>
      <w:pPr>
        <w:pStyle w:val="Normal"/>
        <w:jc w:val="both"/>
        <w:rPr>
          <w:lang w:val="bs-BA"/>
        </w:rPr>
      </w:pPr>
      <w:r>
        <w:rPr>
          <w:lang w:val="bs-BA"/>
        </w:rPr>
      </w:r>
    </w:p>
    <w:p>
      <w:pPr>
        <w:pStyle w:val="Normal"/>
        <w:jc w:val="center"/>
        <w:rPr>
          <w:lang w:val="bs-BA"/>
        </w:rPr>
      </w:pPr>
      <w:r>
        <w:rPr>
          <w:b/>
          <w:lang w:val="bs-BA"/>
        </w:rPr>
        <w:t xml:space="preserve">Član 3. </w:t>
      </w:r>
    </w:p>
    <w:p>
      <w:pPr>
        <w:pStyle w:val="Normal"/>
        <w:jc w:val="both"/>
        <w:rPr>
          <w:lang w:val="bs-BA"/>
        </w:rPr>
      </w:pPr>
      <w:r>
        <w:rPr>
          <w:lang w:val="bs-BA"/>
        </w:rPr>
        <w:t>Naručilac se obavezuje da će se pridržavati plana održavanja vozila, odnosno uputa proizvođača istih, uključujući primjedbe Izvršioca.</w:t>
      </w:r>
    </w:p>
    <w:p>
      <w:pPr>
        <w:pStyle w:val="Normal"/>
        <w:jc w:val="both"/>
        <w:rPr>
          <w:lang w:val="bs-BA"/>
        </w:rPr>
      </w:pPr>
      <w:r>
        <w:rPr>
          <w:lang w:val="bs-BA"/>
        </w:rPr>
        <w:t>Naručilac se obavezuje da neće koristiti usluge drugih servisa sa područja Kantona Sarajevo za popravak i održavanje svojih vozila osim u slučajevima kada drugačije nije moguće.</w:t>
      </w:r>
    </w:p>
    <w:p>
      <w:pPr>
        <w:pStyle w:val="Normal"/>
        <w:jc w:val="both"/>
        <w:rPr>
          <w:lang w:val="bs-BA"/>
        </w:rPr>
      </w:pPr>
      <w:r>
        <w:rPr>
          <w:lang w:val="bs-BA"/>
        </w:rPr>
        <w:t>Izvršilac se obavezuje da će se pridržavati svih garantnih uvjeta proizvođača vozila u skladu sa Okvirnim sporazumom.</w:t>
      </w:r>
    </w:p>
    <w:p>
      <w:pPr>
        <w:pStyle w:val="Normal"/>
        <w:jc w:val="both"/>
        <w:rPr>
          <w:lang w:val="bs-BA"/>
        </w:rPr>
      </w:pPr>
      <w:r>
        <w:rPr>
          <w:lang w:val="bs-BA"/>
        </w:rPr>
      </w:r>
    </w:p>
    <w:p>
      <w:pPr>
        <w:pStyle w:val="Normal"/>
        <w:jc w:val="center"/>
        <w:rPr>
          <w:lang w:val="bs-BA"/>
        </w:rPr>
      </w:pPr>
      <w:r>
        <w:rPr>
          <w:b/>
          <w:lang w:val="bs-BA"/>
        </w:rPr>
        <w:t xml:space="preserve">Član 4. </w:t>
      </w:r>
    </w:p>
    <w:p>
      <w:pPr>
        <w:pStyle w:val="Normal"/>
        <w:jc w:val="both"/>
        <w:rPr>
          <w:sz w:val="24"/>
          <w:lang w:val="hr-HR"/>
        </w:rPr>
      </w:pPr>
      <w:r>
        <w:rPr>
          <w:sz w:val="24"/>
          <w:lang w:val="hr-HR"/>
        </w:rPr>
        <w:t>Usluge iz tačke 1. ovog okvirnog sporazuma ugovarat će se kroz izdavanje narudžbenice za neophodne poslove servisiranja vozila u okviru ovog okvirnog sporazuma za svaku popravku posebno. Usluge servisiranja vršit će se na osnovu zahtjeva Naručioca, koji će svoje potrebe za uslugama servisiranja iskazivati kroz zahtjeve Izvršiocu, koji će za iste dostavljati ponude prema uslovima prihvaćenog Okvirnog sporazuma, dok će Naručilac kroz ispostavljanje narudžbenica prema dostavljenoj ponudi, na ovaj način vršiti ugovaranje servisiranja u okviru ovog Okvirnog sporazuma.</w:t>
      </w:r>
    </w:p>
    <w:p>
      <w:pPr>
        <w:pStyle w:val="Normal"/>
        <w:jc w:val="center"/>
        <w:rPr>
          <w:b/>
          <w:b/>
          <w:lang w:val="bs-BA"/>
        </w:rPr>
      </w:pPr>
      <w:r>
        <w:rPr>
          <w:b/>
          <w:lang w:val="bs-BA"/>
        </w:rPr>
      </w:r>
    </w:p>
    <w:p>
      <w:pPr>
        <w:pStyle w:val="Normal"/>
        <w:jc w:val="center"/>
        <w:rPr>
          <w:lang w:val="bs-BA"/>
        </w:rPr>
      </w:pPr>
      <w:r>
        <w:rPr>
          <w:b/>
          <w:lang w:val="bs-BA"/>
        </w:rPr>
        <w:t xml:space="preserve">Član 5. </w:t>
      </w:r>
    </w:p>
    <w:p>
      <w:pPr>
        <w:pStyle w:val="Normal"/>
        <w:jc w:val="both"/>
        <w:rPr/>
      </w:pPr>
      <w:r>
        <w:rPr>
          <w:lang w:val="bs-BA"/>
        </w:rPr>
        <w:t xml:space="preserve">Izvršilac se obavezuje da će sljedeće servisne intervencije izvršiti </w:t>
      </w:r>
      <w:r>
        <w:rPr>
          <w:b/>
          <w:lang w:val="bs-BA"/>
        </w:rPr>
        <w:t>odmah</w:t>
      </w:r>
      <w:r>
        <w:rPr>
          <w:lang w:val="bs-BA"/>
        </w:rPr>
        <w:t xml:space="preserve">, odnosno bez prethodne najave Naručioca i to: </w:t>
      </w:r>
    </w:p>
    <w:p>
      <w:pPr>
        <w:pStyle w:val="Normal"/>
        <w:jc w:val="both"/>
        <w:rPr>
          <w:lang w:val="bs-BA"/>
        </w:rPr>
      </w:pPr>
      <w:r>
        <w:rPr>
          <w:lang w:val="bs-BA"/>
        </w:rPr>
      </w:r>
    </w:p>
    <w:p>
      <w:pPr>
        <w:pStyle w:val="Normal"/>
        <w:numPr>
          <w:ilvl w:val="0"/>
          <w:numId w:val="10"/>
        </w:numPr>
        <w:jc w:val="both"/>
        <w:rPr>
          <w:lang w:val="bs-BA"/>
        </w:rPr>
      </w:pPr>
      <w:r>
        <w:rPr>
          <w:lang w:val="bs-BA"/>
        </w:rPr>
        <w:t>zamjena akumulatora,</w:t>
      </w:r>
    </w:p>
    <w:p>
      <w:pPr>
        <w:pStyle w:val="Normal"/>
        <w:numPr>
          <w:ilvl w:val="0"/>
          <w:numId w:val="10"/>
        </w:numPr>
        <w:jc w:val="both"/>
        <w:rPr>
          <w:lang w:val="bs-BA"/>
        </w:rPr>
      </w:pPr>
      <w:r>
        <w:rPr>
          <w:lang w:val="bs-BA"/>
        </w:rPr>
        <w:t>zamjenu metlica brisača,</w:t>
      </w:r>
    </w:p>
    <w:p>
      <w:pPr>
        <w:pStyle w:val="Normal"/>
        <w:numPr>
          <w:ilvl w:val="0"/>
          <w:numId w:val="10"/>
        </w:numPr>
        <w:jc w:val="both"/>
        <w:rPr>
          <w:lang w:val="bs-BA"/>
        </w:rPr>
      </w:pPr>
      <w:r>
        <w:rPr>
          <w:lang w:val="bs-BA"/>
        </w:rPr>
        <w:t>opravka ispušnog sistema,</w:t>
      </w:r>
    </w:p>
    <w:p>
      <w:pPr>
        <w:pStyle w:val="Normal"/>
        <w:numPr>
          <w:ilvl w:val="0"/>
          <w:numId w:val="10"/>
        </w:numPr>
        <w:jc w:val="both"/>
        <w:rPr>
          <w:lang w:val="bs-BA"/>
        </w:rPr>
      </w:pPr>
      <w:r>
        <w:rPr>
          <w:lang w:val="bs-BA"/>
        </w:rPr>
        <w:t>zamjena kočionih obloga,</w:t>
      </w:r>
    </w:p>
    <w:p>
      <w:pPr>
        <w:pStyle w:val="Normal"/>
        <w:numPr>
          <w:ilvl w:val="0"/>
          <w:numId w:val="10"/>
        </w:numPr>
        <w:jc w:val="both"/>
        <w:rPr>
          <w:lang w:val="bs-BA"/>
        </w:rPr>
      </w:pPr>
      <w:r>
        <w:rPr>
          <w:lang w:val="bs-BA"/>
        </w:rPr>
        <w:t>zamjena sijalica, kao i druge servisne intervencije koje ne zahtijevaju dugo vremensko zadržavanje.</w:t>
      </w:r>
    </w:p>
    <w:p>
      <w:pPr>
        <w:pStyle w:val="Normal"/>
        <w:jc w:val="both"/>
        <w:rPr>
          <w:lang w:val="bs-BA"/>
        </w:rPr>
      </w:pPr>
      <w:r>
        <w:rPr>
          <w:lang w:val="bs-BA"/>
        </w:rPr>
      </w:r>
    </w:p>
    <w:p>
      <w:pPr>
        <w:pStyle w:val="Normal"/>
        <w:jc w:val="both"/>
        <w:rPr>
          <w:lang w:val="bs-BA"/>
        </w:rPr>
      </w:pPr>
      <w:r>
        <w:rPr>
          <w:lang w:val="bs-BA"/>
        </w:rPr>
        <w:t>Naručilac se obavezuje da redovne servise, koji su predviđeni u servisnim knjigama i uputstvima za upotrebu vozila koje preporučuje proizvođač, neće tretirati kao hitne i za njih neće tražiti izvršenje bez prethodne najave.</w:t>
      </w:r>
    </w:p>
    <w:p>
      <w:pPr>
        <w:pStyle w:val="Normal"/>
        <w:jc w:val="center"/>
        <w:rPr>
          <w:lang w:val="bs-BA"/>
        </w:rPr>
      </w:pPr>
      <w:r>
        <w:rPr>
          <w:lang w:val="bs-BA"/>
        </w:rPr>
      </w:r>
    </w:p>
    <w:p>
      <w:pPr>
        <w:pStyle w:val="Normal"/>
        <w:jc w:val="center"/>
        <w:rPr>
          <w:lang w:val="bs-BA"/>
        </w:rPr>
      </w:pPr>
      <w:r>
        <w:rPr>
          <w:lang w:val="bs-BA"/>
        </w:rPr>
      </w:r>
    </w:p>
    <w:p>
      <w:pPr>
        <w:pStyle w:val="Normal"/>
        <w:jc w:val="center"/>
        <w:rPr>
          <w:lang w:val="bs-BA"/>
        </w:rPr>
      </w:pPr>
      <w:r>
        <w:rPr>
          <w:lang w:val="bs-BA"/>
        </w:rPr>
      </w:r>
    </w:p>
    <w:p>
      <w:pPr>
        <w:pStyle w:val="Normal"/>
        <w:jc w:val="center"/>
        <w:rPr>
          <w:lang w:val="bs-BA"/>
        </w:rPr>
      </w:pPr>
      <w:r>
        <w:rPr>
          <w:lang w:val="bs-BA"/>
        </w:rPr>
      </w:r>
    </w:p>
    <w:p>
      <w:pPr>
        <w:pStyle w:val="Normal"/>
        <w:jc w:val="center"/>
        <w:rPr>
          <w:lang w:val="bs-BA"/>
        </w:rPr>
      </w:pPr>
      <w:r>
        <w:rPr>
          <w:b/>
          <w:lang w:val="bs-BA"/>
        </w:rPr>
        <w:t xml:space="preserve">Član 6. </w:t>
      </w:r>
    </w:p>
    <w:p>
      <w:pPr>
        <w:pStyle w:val="Normal"/>
        <w:jc w:val="both"/>
        <w:rPr>
          <w:lang w:val="bs-BA"/>
        </w:rPr>
      </w:pPr>
      <w:r>
        <w:rPr>
          <w:lang w:val="bs-BA"/>
        </w:rPr>
        <w:t>Izvršilac će cijenu obavljene usluge iz člana 1. ovog Okvirnog sporazuma obračunavati na osnovu specifikacije urađenih poslova, utrošenog materijala i ugrađenih dijelova po slijedećem cjenovniku:</w:t>
      </w:r>
    </w:p>
    <w:p>
      <w:pPr>
        <w:pStyle w:val="Normal"/>
        <w:jc w:val="left"/>
        <w:rPr>
          <w:lang w:val="bs-BA"/>
        </w:rPr>
      </w:pPr>
      <w:r>
        <w:rPr>
          <w:lang w:val="bs-BA"/>
        </w:rPr>
      </w:r>
    </w:p>
    <w:p>
      <w:pPr>
        <w:pStyle w:val="Normal"/>
        <w:numPr>
          <w:ilvl w:val="0"/>
          <w:numId w:val="11"/>
        </w:numPr>
        <w:jc w:val="both"/>
        <w:rPr>
          <w:b/>
          <w:b/>
          <w:i/>
          <w:i/>
          <w:lang w:val="bs-BA"/>
        </w:rPr>
      </w:pPr>
      <w:r>
        <w:rPr>
          <w:b/>
          <w:i/>
          <w:lang w:val="bs-BA"/>
        </w:rPr>
        <w:t>MEHANIČAR  (radni sat / norma sat) ................................................ _____ KM (sa PDV-om),</w:t>
      </w:r>
    </w:p>
    <w:p>
      <w:pPr>
        <w:pStyle w:val="Normal"/>
        <w:numPr>
          <w:ilvl w:val="0"/>
          <w:numId w:val="11"/>
        </w:numPr>
        <w:jc w:val="both"/>
        <w:rPr>
          <w:b/>
          <w:b/>
          <w:i/>
          <w:i/>
          <w:lang w:val="bs-BA"/>
        </w:rPr>
      </w:pPr>
      <w:r>
        <w:rPr>
          <w:b/>
          <w:i/>
          <w:lang w:val="bs-BA"/>
        </w:rPr>
        <w:t>ELEKTRIČAR (radni sat / norma sat) ................................................ _____ KM (sa PDV-om),</w:t>
      </w:r>
    </w:p>
    <w:p>
      <w:pPr>
        <w:pStyle w:val="Normal"/>
        <w:numPr>
          <w:ilvl w:val="0"/>
          <w:numId w:val="11"/>
        </w:numPr>
        <w:jc w:val="both"/>
        <w:rPr>
          <w:b/>
          <w:b/>
          <w:i/>
          <w:i/>
          <w:lang w:val="bs-BA"/>
        </w:rPr>
      </w:pPr>
      <w:r>
        <w:rPr>
          <w:b/>
          <w:i/>
          <w:lang w:val="bs-BA"/>
        </w:rPr>
        <w:t>LIMAR (radni sat / norma sat) ............................................................ _____ KM (sa PDV-om),</w:t>
      </w:r>
    </w:p>
    <w:p>
      <w:pPr>
        <w:pStyle w:val="Normal"/>
        <w:numPr>
          <w:ilvl w:val="0"/>
          <w:numId w:val="11"/>
        </w:numPr>
        <w:jc w:val="both"/>
        <w:rPr>
          <w:b/>
          <w:b/>
          <w:i/>
          <w:i/>
          <w:lang w:val="bs-BA"/>
        </w:rPr>
      </w:pPr>
      <w:r>
        <w:rPr>
          <w:b/>
          <w:i/>
          <w:lang w:val="bs-BA"/>
        </w:rPr>
        <w:t>LAKIRER (radni sat / norma sat) ....................................................... _____ KM (sa PDV-om).</w:t>
      </w:r>
    </w:p>
    <w:p>
      <w:pPr>
        <w:pStyle w:val="Normal"/>
        <w:jc w:val="both"/>
        <w:rPr>
          <w:lang w:val="bs-BA"/>
        </w:rPr>
      </w:pPr>
      <w:r>
        <w:rPr>
          <w:lang w:val="bs-BA"/>
        </w:rPr>
      </w:r>
    </w:p>
    <w:p>
      <w:pPr>
        <w:pStyle w:val="Normal"/>
        <w:jc w:val="both"/>
        <w:rPr/>
      </w:pPr>
      <w:r>
        <w:rPr>
          <w:lang w:val="bs-BA"/>
        </w:rPr>
        <w:t xml:space="preserve">Za sve vrste servisnih usluga motornih vozila iz proizvodnog program marke __________, Izvršilac će se </w:t>
      </w:r>
      <w:r>
        <w:rPr>
          <w:b/>
          <w:lang w:val="bs-BA"/>
        </w:rPr>
        <w:t>pridržavati cjenovnika rezervnih dijelova</w:t>
      </w:r>
      <w:r>
        <w:rPr>
          <w:lang w:val="bs-BA"/>
        </w:rPr>
        <w:t xml:space="preserve"> koji je dostavljen u ponudi broj: _________ od __________ godine, zaprimljenoj pod brojem: ___________ od ____________ godine (LOT ____). </w:t>
      </w:r>
    </w:p>
    <w:p>
      <w:pPr>
        <w:pStyle w:val="Normal"/>
        <w:jc w:val="both"/>
        <w:rPr/>
      </w:pPr>
      <w:r>
        <w:rPr/>
      </w:r>
    </w:p>
    <w:p>
      <w:pPr>
        <w:pStyle w:val="Normal"/>
        <w:jc w:val="both"/>
        <w:rPr>
          <w:b/>
          <w:b/>
          <w:lang w:val="bs-BA"/>
        </w:rPr>
      </w:pPr>
      <w:r>
        <w:rPr>
          <w:b/>
          <w:lang w:val="bs-BA"/>
        </w:rPr>
        <w:t>Za sve izvršene usluge Izvršilac odobrava rabat u iznosu od _____%.</w:t>
      </w:r>
    </w:p>
    <w:p>
      <w:pPr>
        <w:pStyle w:val="Normal"/>
        <w:jc w:val="both"/>
        <w:rPr>
          <w:b/>
          <w:b/>
          <w:lang w:val="bs-BA"/>
        </w:rPr>
      </w:pPr>
      <w:r>
        <w:rPr>
          <w:b/>
          <w:lang w:val="bs-BA"/>
        </w:rPr>
      </w:r>
    </w:p>
    <w:p>
      <w:pPr>
        <w:pStyle w:val="Normal"/>
        <w:jc w:val="center"/>
        <w:rPr>
          <w:lang w:val="bs-BA"/>
        </w:rPr>
      </w:pPr>
      <w:r>
        <w:rPr>
          <w:b/>
          <w:lang w:val="bs-BA"/>
        </w:rPr>
        <w:t xml:space="preserve">Član 7. </w:t>
      </w:r>
    </w:p>
    <w:p>
      <w:pPr>
        <w:pStyle w:val="Normal"/>
        <w:jc w:val="both"/>
        <w:rPr>
          <w:lang w:val="bs-BA"/>
        </w:rPr>
      </w:pPr>
      <w:r>
        <w:rPr>
          <w:lang w:val="bs-BA"/>
        </w:rPr>
        <w:t>Ugovorne strane su saglasne da rok plaćanja iznosi ______ dana od dana izdavanja računa.</w:t>
      </w:r>
    </w:p>
    <w:p>
      <w:pPr>
        <w:pStyle w:val="Normal"/>
        <w:jc w:val="both"/>
        <w:rPr>
          <w:lang w:val="bs-BA"/>
        </w:rPr>
      </w:pPr>
      <w:r>
        <w:rPr>
          <w:lang w:val="bs-BA"/>
        </w:rPr>
        <w:t>Naručilac se obavezuje da neće stvarati nove materijalno-finansijske obaveze ukoliko je rok za plaćanje prethodnog računa istekao.</w:t>
      </w:r>
    </w:p>
    <w:p>
      <w:pPr>
        <w:pStyle w:val="Normal"/>
        <w:jc w:val="both"/>
        <w:rPr>
          <w:lang w:val="bs-BA"/>
        </w:rPr>
      </w:pPr>
      <w:r>
        <w:rPr>
          <w:lang w:val="bs-BA"/>
        </w:rPr>
      </w:r>
    </w:p>
    <w:p>
      <w:pPr>
        <w:pStyle w:val="Normal"/>
        <w:jc w:val="center"/>
        <w:rPr>
          <w:b/>
          <w:b/>
          <w:lang w:val="bs-BA"/>
        </w:rPr>
      </w:pPr>
      <w:r>
        <w:rPr>
          <w:b/>
          <w:lang w:val="bs-BA"/>
        </w:rPr>
        <w:t>Član 8.</w:t>
      </w:r>
    </w:p>
    <w:p>
      <w:pPr>
        <w:pStyle w:val="Normal"/>
        <w:jc w:val="both"/>
        <w:rPr>
          <w:lang w:val="bs-BA"/>
        </w:rPr>
      </w:pPr>
      <w:r>
        <w:rPr>
          <w:lang w:val="bs-BA"/>
        </w:rPr>
        <w:t>Okvirni sporazum stupa na snagu danom potpisivanja i važi do 31.12.2018. godine, uz mogućnost produženja za još jednu godinu pod istim uvjetima. Uslov za produženje Okvirnog sporazuma je saglasnost ugovornih strana.</w:t>
      </w:r>
    </w:p>
    <w:p>
      <w:pPr>
        <w:pStyle w:val="Normal"/>
        <w:jc w:val="both"/>
        <w:rPr>
          <w:lang w:val="bs-BA"/>
        </w:rPr>
      </w:pPr>
      <w:r>
        <w:rPr>
          <w:lang w:val="bs-BA"/>
        </w:rPr>
      </w:r>
    </w:p>
    <w:p>
      <w:pPr>
        <w:pStyle w:val="Normal"/>
        <w:jc w:val="both"/>
        <w:rPr>
          <w:lang w:val="bs-BA"/>
        </w:rPr>
      </w:pPr>
      <w:r>
        <w:rPr>
          <w:lang w:val="bs-BA"/>
        </w:rPr>
      </w:r>
    </w:p>
    <w:p>
      <w:pPr>
        <w:pStyle w:val="Normal"/>
        <w:jc w:val="both"/>
        <w:rPr>
          <w:lang w:val="bs-BA"/>
        </w:rPr>
      </w:pPr>
      <w:r>
        <w:rPr>
          <w:lang w:val="bs-BA"/>
        </w:rPr>
      </w:r>
    </w:p>
    <w:p>
      <w:pPr>
        <w:pStyle w:val="Normal"/>
        <w:jc w:val="center"/>
        <w:rPr>
          <w:lang w:val="hr-HR"/>
        </w:rPr>
      </w:pPr>
      <w:r>
        <w:rPr>
          <w:b/>
          <w:lang w:val="hr-HR"/>
        </w:rPr>
        <w:t>Član 9.</w:t>
      </w:r>
    </w:p>
    <w:p>
      <w:pPr>
        <w:pStyle w:val="Normal"/>
        <w:rPr>
          <w:lang w:val="hr-HR"/>
        </w:rPr>
      </w:pPr>
      <w:r>
        <w:rPr>
          <w:lang w:val="hr-HR"/>
        </w:rPr>
        <w:t>Garantni rok na izvedene radove i ugrađene originalne dijelove iznosi _______ mjeseci.</w:t>
      </w:r>
    </w:p>
    <w:p>
      <w:pPr>
        <w:pStyle w:val="Normal"/>
        <w:jc w:val="both"/>
        <w:rPr>
          <w:lang w:val="bs-BA"/>
        </w:rPr>
      </w:pPr>
      <w:r>
        <w:rPr>
          <w:lang w:val="bs-BA"/>
        </w:rPr>
        <w:t xml:space="preserve"> </w:t>
      </w:r>
    </w:p>
    <w:p>
      <w:pPr>
        <w:pStyle w:val="Normal"/>
        <w:jc w:val="both"/>
        <w:rPr>
          <w:lang w:val="bs-BA"/>
        </w:rPr>
      </w:pPr>
      <w:r>
        <w:rPr>
          <w:lang w:val="bs-BA"/>
        </w:rPr>
      </w:r>
    </w:p>
    <w:p>
      <w:pPr>
        <w:pStyle w:val="Normal"/>
        <w:jc w:val="both"/>
        <w:rPr>
          <w:lang w:val="bs-BA"/>
        </w:rPr>
      </w:pPr>
      <w:r>
        <w:rPr>
          <w:lang w:val="bs-BA"/>
        </w:rPr>
      </w:r>
    </w:p>
    <w:p>
      <w:pPr>
        <w:pStyle w:val="Normal"/>
        <w:jc w:val="both"/>
        <w:rPr>
          <w:lang w:val="bs-BA"/>
        </w:rPr>
      </w:pPr>
      <w:r>
        <w:rPr>
          <w:lang w:val="bs-BA"/>
        </w:rPr>
      </w:r>
    </w:p>
    <w:p>
      <w:pPr>
        <w:pStyle w:val="Normal"/>
        <w:jc w:val="both"/>
        <w:rPr>
          <w:lang w:val="bs-BA"/>
        </w:rPr>
      </w:pPr>
      <w:r>
        <w:rPr>
          <w:lang w:val="bs-BA"/>
        </w:rPr>
      </w:r>
    </w:p>
    <w:p>
      <w:pPr>
        <w:pStyle w:val="Normal"/>
        <w:jc w:val="center"/>
        <w:rPr>
          <w:lang w:val="bs-BA"/>
        </w:rPr>
      </w:pPr>
      <w:r>
        <w:rPr>
          <w:b/>
          <w:lang w:val="bs-BA"/>
        </w:rPr>
        <w:t>Član 10.</w:t>
      </w:r>
    </w:p>
    <w:p>
      <w:pPr>
        <w:pStyle w:val="Normal"/>
        <w:jc w:val="both"/>
        <w:rPr>
          <w:lang w:val="bs-BA"/>
        </w:rPr>
      </w:pPr>
      <w:r>
        <w:rPr>
          <w:lang w:val="bs-BA"/>
        </w:rPr>
        <w:t>Svaka ugovorna strana može jednostrano pokrenuti proceduru za raskid ovog Ugovora ako druga ugovorna strana ne izvršava obaveze preuzete ovim Okvirnim sporazumom uz otkazani rok od 30 dana (računajući rok od dana prijema otkaza).</w:t>
      </w:r>
    </w:p>
    <w:p>
      <w:pPr>
        <w:pStyle w:val="Normal"/>
        <w:jc w:val="center"/>
        <w:rPr>
          <w:b/>
          <w:b/>
          <w:lang w:val="bs-BA"/>
        </w:rPr>
      </w:pPr>
      <w:r>
        <w:rPr>
          <w:b/>
          <w:lang w:val="bs-BA"/>
        </w:rPr>
      </w:r>
    </w:p>
    <w:p>
      <w:pPr>
        <w:pStyle w:val="Normal"/>
        <w:jc w:val="center"/>
        <w:rPr>
          <w:lang w:val="bs-BA"/>
        </w:rPr>
      </w:pPr>
      <w:r>
        <w:rPr>
          <w:b/>
          <w:lang w:val="bs-BA"/>
        </w:rPr>
        <w:t>Član 11.</w:t>
      </w:r>
    </w:p>
    <w:p>
      <w:pPr>
        <w:pStyle w:val="Normal"/>
        <w:jc w:val="both"/>
        <w:rPr>
          <w:lang w:val="bs-BA"/>
        </w:rPr>
      </w:pPr>
      <w:r>
        <w:rPr>
          <w:lang w:val="bs-BA"/>
        </w:rPr>
        <w:t>Ugovorne strane su saglasne da će sve eventualne sporove u vezi izvršavanja ovog Okvirnog sporazuma nastojati da riješe sporazumno, a u slučaju nemogućnosti rješenja spora sporazumno ugovorne strane su saglasne da je nadležan sud u Sarajevu.</w:t>
      </w:r>
    </w:p>
    <w:p>
      <w:pPr>
        <w:pStyle w:val="Normal"/>
        <w:jc w:val="both"/>
        <w:rPr>
          <w:lang w:val="bs-BA"/>
        </w:rPr>
      </w:pPr>
      <w:r>
        <w:rPr>
          <w:lang w:val="bs-BA"/>
        </w:rPr>
      </w:r>
    </w:p>
    <w:p>
      <w:pPr>
        <w:pStyle w:val="Normal"/>
        <w:jc w:val="center"/>
        <w:rPr>
          <w:lang w:val="bs-BA"/>
        </w:rPr>
      </w:pPr>
      <w:r>
        <w:rPr>
          <w:b/>
          <w:lang w:val="bs-BA"/>
        </w:rPr>
        <w:t>Član 12.</w:t>
      </w:r>
    </w:p>
    <w:p>
      <w:pPr>
        <w:pStyle w:val="Normal"/>
        <w:jc w:val="both"/>
        <w:rPr>
          <w:lang w:val="bs-BA"/>
        </w:rPr>
      </w:pPr>
      <w:r>
        <w:rPr>
          <w:lang w:val="bs-BA"/>
        </w:rPr>
        <w:t>Ovaj Okvirni sporazum je sačinjen u 4 (četiri) istovjetna primjerka od kojih svaka ugovorna strana zadržava po 2 (dva) primjerka.</w:t>
      </w:r>
    </w:p>
    <w:p>
      <w:pPr>
        <w:pStyle w:val="Normal"/>
        <w:jc w:val="both"/>
        <w:rPr>
          <w:lang w:val="bs-BA"/>
        </w:rPr>
      </w:pPr>
      <w:r>
        <w:rPr>
          <w:lang w:val="bs-BA"/>
        </w:rPr>
      </w:r>
    </w:p>
    <w:p>
      <w:pPr>
        <w:pStyle w:val="Normal"/>
        <w:jc w:val="center"/>
        <w:rPr>
          <w:lang w:val="bs-BA"/>
        </w:rPr>
      </w:pPr>
      <w:r>
        <w:rPr>
          <w:b/>
          <w:lang w:val="bs-BA"/>
        </w:rPr>
        <w:t>Član 13.</w:t>
      </w:r>
    </w:p>
    <w:p>
      <w:pPr>
        <w:pStyle w:val="Normal"/>
        <w:jc w:val="both"/>
        <w:rPr>
          <w:lang w:val="bs-BA"/>
        </w:rPr>
      </w:pPr>
      <w:r>
        <w:rPr>
          <w:lang w:val="bs-BA"/>
        </w:rPr>
        <w:t>Okvirni sporazum stupa na snagu danom obostranog potpisivanja od strane ovlaštenih lica ugovornih strana.</w:t>
      </w:r>
    </w:p>
    <w:p>
      <w:pPr>
        <w:pStyle w:val="Normal"/>
        <w:jc w:val="both"/>
        <w:rPr>
          <w:lang w:val="bs-BA"/>
        </w:rPr>
      </w:pPr>
      <w:r>
        <w:rPr>
          <w:lang w:val="bs-BA"/>
        </w:rPr>
      </w:r>
    </w:p>
    <w:p>
      <w:pPr>
        <w:pStyle w:val="Normal"/>
        <w:jc w:val="both"/>
        <w:rPr>
          <w:lang w:val="bs-BA"/>
        </w:rPr>
      </w:pPr>
      <w:r>
        <w:rPr>
          <w:lang w:val="bs-BA"/>
        </w:rPr>
      </w:r>
    </w:p>
    <w:p>
      <w:pPr>
        <w:pStyle w:val="Normal"/>
        <w:jc w:val="both"/>
        <w:rPr/>
      </w:pPr>
      <w:r>
        <w:rPr>
          <w:lang w:val="bs-BA"/>
        </w:rPr>
        <w:t xml:space="preserve">         </w:t>
      </w:r>
      <w:r>
        <w:rPr>
          <w:b/>
          <w:bCs/>
          <w:lang w:val="bs-BA"/>
        </w:rPr>
        <w:t>IZVRŠILAC</w:t>
        <w:tab/>
        <w:tab/>
        <w:tab/>
        <w:tab/>
        <w:tab/>
        <w:tab/>
        <w:t>NARUČILAC</w:t>
      </w:r>
    </w:p>
    <w:p>
      <w:pPr>
        <w:pStyle w:val="Normal"/>
        <w:jc w:val="both"/>
        <w:rPr/>
      </w:pPr>
      <w:r>
        <w:rPr>
          <w:b/>
          <w:lang w:val="bs-BA"/>
        </w:rPr>
        <w:t>_____________________</w:t>
      </w:r>
      <w:r>
        <w:rPr>
          <w:lang w:val="bs-BA"/>
        </w:rPr>
        <w:t xml:space="preserve"> </w:t>
        <w:tab/>
        <w:tab/>
        <w:tab/>
        <w:tab/>
        <w:tab/>
      </w:r>
      <w:r>
        <w:rPr>
          <w:b/>
          <w:lang w:val="bs-BA"/>
        </w:rPr>
        <w:t>KANTON SARAJEVO</w:t>
      </w:r>
      <w:r>
        <w:rPr>
          <w:lang w:val="bs-BA"/>
        </w:rPr>
        <w:tab/>
        <w:tab/>
      </w:r>
    </w:p>
    <w:p>
      <w:pPr>
        <w:pStyle w:val="Normal"/>
        <w:jc w:val="both"/>
        <w:rPr/>
      </w:pPr>
      <w:r>
        <w:rPr>
          <w:lang w:val="bs-BA"/>
        </w:rPr>
        <w:t xml:space="preserve">_____________________ </w:t>
        <w:tab/>
        <w:tab/>
        <w:tab/>
        <w:tab/>
        <w:tab/>
      </w:r>
      <w:r>
        <w:rPr>
          <w:b/>
          <w:sz w:val="22"/>
          <w:szCs w:val="22"/>
          <w:lang w:val="bs-BA"/>
        </w:rPr>
        <w:t>Stručna služba za zajedničke poslove</w:t>
      </w:r>
    </w:p>
    <w:p>
      <w:pPr>
        <w:pStyle w:val="Normal"/>
        <w:jc w:val="both"/>
        <w:rPr>
          <w:b/>
          <w:b/>
          <w:lang w:val="bs-BA"/>
        </w:rPr>
      </w:pPr>
      <w:r>
        <w:rPr>
          <w:b/>
          <w:lang w:val="bs-BA"/>
        </w:rPr>
      </w:r>
    </w:p>
    <w:p>
      <w:pPr>
        <w:pStyle w:val="Normal"/>
        <w:jc w:val="both"/>
        <w:rPr>
          <w:lang w:val="bs-BA"/>
        </w:rPr>
      </w:pPr>
      <w:r>
        <w:rPr>
          <w:lang w:val="bs-BA"/>
        </w:rPr>
        <w:t>_____________________</w:t>
        <w:tab/>
        <w:tab/>
        <w:tab/>
        <w:t xml:space="preserve">      </w:t>
        <w:tab/>
        <w:tab/>
        <w:t xml:space="preserve"> ___________________ </w:t>
      </w:r>
    </w:p>
    <w:p>
      <w:pPr>
        <w:pStyle w:val="Normal"/>
        <w:jc w:val="both"/>
        <w:rPr>
          <w:lang w:val="bs-BA"/>
        </w:rPr>
      </w:pPr>
      <w:r>
        <w:rPr>
          <w:lang w:val="bs-BA"/>
        </w:rPr>
        <w:t xml:space="preserve">    </w:t>
      </w:r>
    </w:p>
    <w:p>
      <w:pPr>
        <w:pStyle w:val="Normal"/>
        <w:jc w:val="both"/>
        <w:rPr>
          <w:b/>
          <w:b/>
          <w:bCs/>
        </w:rPr>
      </w:pPr>
      <w:r>
        <w:rPr>
          <w:b/>
          <w:bCs/>
        </w:rPr>
        <w:t>Datum:______________</w:t>
        <w:tab/>
        <w:tab/>
        <w:tab/>
        <w:tab/>
        <w:tab/>
        <w:t xml:space="preserve"> Datum:_____________ </w:t>
        <w:tab/>
      </w:r>
    </w:p>
    <w:p>
      <w:pPr>
        <w:pStyle w:val="Normal"/>
        <w:jc w:val="both"/>
        <w:rPr/>
      </w:pPr>
      <w:r>
        <w:rPr>
          <w:b/>
          <w:bCs/>
          <w:lang w:val="bs-BA"/>
        </w:rPr>
        <w:t>Broj: ________________</w:t>
      </w:r>
      <w:r>
        <w:rPr>
          <w:lang w:val="bs-BA"/>
        </w:rPr>
        <w:tab/>
        <w:tab/>
        <w:t xml:space="preserve">                  </w:t>
        <w:tab/>
        <w:tab/>
        <w:t xml:space="preserve"> </w:t>
      </w:r>
      <w:r>
        <w:rPr>
          <w:b/>
          <w:bCs/>
          <w:lang w:val="bs-BA"/>
        </w:rPr>
        <w:t xml:space="preserve">Broj: ______________ </w:t>
      </w:r>
    </w:p>
    <w:p>
      <w:pPr>
        <w:pStyle w:val="Normal"/>
        <w:rPr>
          <w:b/>
          <w:b/>
          <w:lang w:val="bs-BA"/>
        </w:rPr>
      </w:pPr>
      <w:r>
        <w:rPr>
          <w:b/>
          <w:lang w:val="bs-BA"/>
        </w:rPr>
      </w:r>
    </w:p>
    <w:p>
      <w:pPr>
        <w:pStyle w:val="Normal"/>
        <w:jc w:val="both"/>
        <w:rPr/>
      </w:pPr>
      <w:r>
        <w:rPr/>
      </w:r>
    </w:p>
    <w:p>
      <w:pPr>
        <w:pStyle w:val="Normal"/>
        <w:jc w:val="both"/>
        <w:rPr/>
      </w:pPr>
      <w:r>
        <w:rPr/>
      </w:r>
    </w:p>
    <w:p>
      <w:pPr>
        <w:pStyle w:val="Heading1"/>
        <w:numPr>
          <w:ilvl w:val="0"/>
          <w:numId w:val="0"/>
        </w:numPr>
        <w:ind w:left="0" w:right="0" w:hanging="0"/>
        <w:jc w:val="right"/>
        <w:rPr/>
      </w:pPr>
      <w:r>
        <w:rPr>
          <w:b/>
          <w:bCs/>
          <w:sz w:val="24"/>
          <w:szCs w:val="24"/>
          <w:lang w:val="hr-BA"/>
        </w:rPr>
        <w:t>Prilog 11.</w:t>
      </w:r>
      <w:r>
        <w:rPr>
          <w:sz w:val="24"/>
          <w:szCs w:val="24"/>
          <w:lang w:val="hr-HR"/>
        </w:rPr>
        <w:t xml:space="preserve">      </w:t>
      </w:r>
    </w:p>
    <w:p>
      <w:pPr>
        <w:pStyle w:val="Heading1"/>
        <w:numPr>
          <w:ilvl w:val="0"/>
          <w:numId w:val="0"/>
        </w:numPr>
        <w:ind w:left="0" w:right="0" w:hanging="0"/>
        <w:jc w:val="center"/>
        <w:rPr/>
      </w:pPr>
      <w:r>
        <w:rPr>
          <w:rFonts w:cs="Times New Roman"/>
          <w:sz w:val="24"/>
          <w:szCs w:val="24"/>
          <w:lang w:val="hr-HR"/>
        </w:rPr>
        <w:t xml:space="preserve">P R A V I L A     </w:t>
      </w:r>
      <w:r>
        <w:rPr>
          <w:rFonts w:cs="Times New Roman"/>
          <w:b/>
          <w:bCs/>
          <w:sz w:val="24"/>
          <w:szCs w:val="24"/>
          <w:lang w:val="hr-BA"/>
        </w:rPr>
        <w:tab/>
        <w:tab/>
        <w:tab/>
      </w:r>
    </w:p>
    <w:p>
      <w:pPr>
        <w:pStyle w:val="Normal"/>
        <w:jc w:val="center"/>
        <w:rPr>
          <w:rFonts w:ascii="Times New Roman" w:hAnsi="Times New Roman" w:cs="Times New Roman"/>
          <w:b/>
          <w:b/>
          <w:sz w:val="24"/>
          <w:szCs w:val="24"/>
        </w:rPr>
      </w:pPr>
      <w:r>
        <w:rPr>
          <w:rFonts w:cs="Times New Roman"/>
          <w:b/>
          <w:sz w:val="24"/>
          <w:szCs w:val="24"/>
        </w:rPr>
        <w:t>o postupku, provjeri, proceduri i načinu vrednovanja – bodovanja</w:t>
      </w:r>
    </w:p>
    <w:p>
      <w:pPr>
        <w:pStyle w:val="Normal"/>
        <w:jc w:val="center"/>
        <w:rPr/>
      </w:pPr>
      <w:r>
        <w:rPr>
          <w:rFonts w:eastAsia="Times New Roman" w:cs="Times New Roman"/>
          <w:b/>
          <w:sz w:val="24"/>
          <w:szCs w:val="24"/>
        </w:rPr>
        <w:t xml:space="preserve"> </w:t>
      </w:r>
      <w:r>
        <w:rPr>
          <w:rFonts w:cs="Times New Roman"/>
          <w:b/>
          <w:sz w:val="24"/>
          <w:szCs w:val="24"/>
        </w:rPr>
        <w:t>kriterija za izbor  najpovoljnijeg ponuđača</w:t>
      </w:r>
    </w:p>
    <w:p>
      <w:pPr>
        <w:pStyle w:val="Normal"/>
        <w:rPr>
          <w:rFonts w:ascii="Times New Roman" w:hAnsi="Times New Roman" w:cs="Times New Roman"/>
          <w:b/>
          <w:b/>
          <w:sz w:val="24"/>
          <w:szCs w:val="24"/>
        </w:rPr>
      </w:pPr>
      <w:r>
        <w:rPr>
          <w:rFonts w:cs="Times New Roman"/>
          <w:b/>
          <w:sz w:val="24"/>
          <w:szCs w:val="24"/>
        </w:rPr>
      </w:r>
    </w:p>
    <w:p>
      <w:pPr>
        <w:pStyle w:val="Normal"/>
        <w:rPr>
          <w:rFonts w:ascii="Times New Roman" w:hAnsi="Times New Roman" w:cs="Times New Roman"/>
          <w:b/>
          <w:b/>
          <w:sz w:val="24"/>
          <w:szCs w:val="24"/>
        </w:rPr>
      </w:pPr>
      <w:r>
        <w:rPr>
          <w:rFonts w:cs="Times New Roman"/>
          <w:b/>
          <w:sz w:val="24"/>
          <w:szCs w:val="24"/>
        </w:rPr>
        <w:t>I OPŠTE ODREDBE</w:t>
      </w:r>
    </w:p>
    <w:p>
      <w:pPr>
        <w:pStyle w:val="Normal"/>
        <w:rPr>
          <w:rFonts w:ascii="Times New Roman" w:hAnsi="Times New Roman" w:cs="Times New Roman"/>
          <w:b/>
          <w:b/>
          <w:sz w:val="24"/>
          <w:szCs w:val="24"/>
        </w:rPr>
      </w:pPr>
      <w:r>
        <w:rPr>
          <w:rFonts w:cs="Times New Roman"/>
          <w:b/>
          <w:sz w:val="24"/>
          <w:szCs w:val="24"/>
        </w:rPr>
      </w:r>
    </w:p>
    <w:p>
      <w:pPr>
        <w:pStyle w:val="Normal"/>
        <w:jc w:val="center"/>
        <w:rPr/>
      </w:pPr>
      <w:r>
        <w:rPr>
          <w:rFonts w:cs="Times New Roman"/>
          <w:b/>
          <w:sz w:val="24"/>
          <w:szCs w:val="24"/>
        </w:rPr>
        <w:t>Član 1.</w:t>
      </w:r>
    </w:p>
    <w:p>
      <w:pPr>
        <w:pStyle w:val="TextBody"/>
        <w:rPr>
          <w:rFonts w:ascii="Times New Roman" w:hAnsi="Times New Roman" w:cs="Times New Roman"/>
          <w:sz w:val="24"/>
          <w:szCs w:val="24"/>
          <w:lang w:val="hr-HR"/>
        </w:rPr>
      </w:pPr>
      <w:r>
        <w:rPr>
          <w:rFonts w:cs="Times New Roman" w:ascii="Times New Roman" w:hAnsi="Times New Roman"/>
          <w:b w:val="false"/>
          <w:bCs w:val="false"/>
          <w:sz w:val="24"/>
          <w:szCs w:val="24"/>
          <w:lang w:val="hr-HR"/>
        </w:rPr>
        <w:t>Ovim Pravilima  utvrđuju se kriteriji i elementi za određivanje, sistemom bodovanja i kriterija za isključenje iz daljeg postupka izbora najpovoljnijih ponuda</w:t>
      </w:r>
      <w:r>
        <w:rPr>
          <w:rFonts w:cs="Times New Roman" w:ascii="Times New Roman" w:hAnsi="Times New Roman"/>
          <w:sz w:val="24"/>
          <w:szCs w:val="24"/>
          <w:lang w:val="hr-HR"/>
        </w:rPr>
        <w:t xml:space="preserve"> za </w:t>
      </w:r>
      <w:r>
        <w:rPr>
          <w:rFonts w:cs="Times New Roman" w:ascii="Times New Roman" w:hAnsi="Times New Roman"/>
          <w:b/>
          <w:bCs/>
          <w:sz w:val="24"/>
          <w:szCs w:val="24"/>
          <w:lang w:val="bs-BA" w:eastAsia="bs-BA"/>
        </w:rPr>
        <w:t>ustupanje usluga tekućeg održavanja vozila Kantona Sarajevo u 2018. godini.</w:t>
      </w:r>
    </w:p>
    <w:p>
      <w:pPr>
        <w:pStyle w:val="Normal"/>
        <w:rPr>
          <w:rFonts w:ascii="Times New Roman" w:hAnsi="Times New Roman" w:cs="Times New Roman"/>
          <w:sz w:val="24"/>
          <w:szCs w:val="24"/>
        </w:rPr>
      </w:pPr>
      <w:r>
        <w:rPr>
          <w:rFonts w:cs="Times New Roman"/>
          <w:sz w:val="24"/>
          <w:szCs w:val="24"/>
        </w:rPr>
      </w:r>
    </w:p>
    <w:p>
      <w:pPr>
        <w:pStyle w:val="Heading1"/>
        <w:numPr>
          <w:ilvl w:val="0"/>
          <w:numId w:val="0"/>
        </w:numPr>
        <w:ind w:left="0" w:right="0" w:hanging="0"/>
        <w:rPr/>
      </w:pPr>
      <w:r>
        <w:rPr>
          <w:rFonts w:eastAsia="Times New Roman" w:cs="Times New Roman"/>
          <w:sz w:val="24"/>
          <w:szCs w:val="24"/>
          <w:lang w:val="hr-HR"/>
        </w:rPr>
        <w:t xml:space="preserve">    </w:t>
      </w:r>
      <w:r>
        <w:rPr>
          <w:rFonts w:cs="Times New Roman"/>
          <w:sz w:val="24"/>
          <w:szCs w:val="24"/>
          <w:lang w:val="hr-HR"/>
        </w:rPr>
        <w:t>II ELEMENTI ZA PROCJENU NAJPOVOLJNIJE PONUDE</w:t>
      </w:r>
    </w:p>
    <w:p>
      <w:pPr>
        <w:pStyle w:val="Normal"/>
        <w:jc w:val="center"/>
        <w:rPr/>
      </w:pPr>
      <w:r>
        <w:rPr>
          <w:rFonts w:cs="Times New Roman"/>
          <w:b/>
          <w:sz w:val="24"/>
          <w:szCs w:val="24"/>
        </w:rPr>
        <w:t>Član 2.</w:t>
      </w:r>
    </w:p>
    <w:p>
      <w:pPr>
        <w:pStyle w:val="Normal"/>
        <w:rPr>
          <w:rFonts w:ascii="Times New Roman" w:hAnsi="Times New Roman" w:cs="Times New Roman"/>
          <w:sz w:val="24"/>
          <w:szCs w:val="24"/>
        </w:rPr>
      </w:pPr>
      <w:r>
        <w:rPr>
          <w:rFonts w:cs="Times New Roman"/>
          <w:sz w:val="24"/>
          <w:szCs w:val="24"/>
        </w:rPr>
        <w:t>Elementi na osnovu kojih se vrši procjena svake ponude pojedinačno su:</w:t>
      </w:r>
    </w:p>
    <w:p>
      <w:pPr>
        <w:pStyle w:val="Normal"/>
        <w:tabs>
          <w:tab w:val="left" w:pos="540" w:leader="none"/>
        </w:tabs>
        <w:ind w:left="540" w:right="0" w:hanging="0"/>
        <w:rPr/>
      </w:pPr>
      <w:r>
        <w:rPr/>
      </w:r>
    </w:p>
    <w:p>
      <w:pPr>
        <w:pStyle w:val="Normal"/>
        <w:numPr>
          <w:ilvl w:val="0"/>
          <w:numId w:val="12"/>
        </w:numPr>
        <w:snapToGrid w:val="false"/>
        <w:rPr>
          <w:rFonts w:ascii="Times New Roman" w:hAnsi="Times New Roman" w:cs="Times New Roman"/>
          <w:b/>
          <w:b/>
          <w:bCs/>
          <w:i w:val="false"/>
          <w:i w:val="false"/>
          <w:iCs w:val="false"/>
          <w:sz w:val="24"/>
          <w:szCs w:val="24"/>
        </w:rPr>
      </w:pPr>
      <w:r>
        <w:rPr>
          <w:rFonts w:cs="Times New Roman"/>
          <w:b/>
          <w:bCs/>
          <w:i w:val="false"/>
          <w:iCs w:val="false"/>
          <w:sz w:val="24"/>
          <w:szCs w:val="24"/>
        </w:rPr>
        <w:t>Cijena,</w:t>
      </w:r>
    </w:p>
    <w:p>
      <w:pPr>
        <w:pStyle w:val="Normal"/>
        <w:numPr>
          <w:ilvl w:val="0"/>
          <w:numId w:val="12"/>
        </w:numPr>
        <w:snapToGrid w:val="false"/>
        <w:rPr>
          <w:rFonts w:ascii="Times New Roman" w:hAnsi="Times New Roman" w:cs="Times New Roman"/>
          <w:b/>
          <w:b/>
          <w:bCs/>
          <w:i w:val="false"/>
          <w:i w:val="false"/>
          <w:iCs w:val="false"/>
          <w:sz w:val="24"/>
          <w:szCs w:val="24"/>
        </w:rPr>
      </w:pPr>
      <w:r>
        <w:rPr>
          <w:rFonts w:cs="Times New Roman"/>
          <w:b/>
          <w:bCs/>
          <w:i w:val="false"/>
          <w:iCs w:val="false"/>
          <w:sz w:val="24"/>
          <w:szCs w:val="24"/>
        </w:rPr>
        <w:t>Rok servisiranja,</w:t>
      </w:r>
    </w:p>
    <w:p>
      <w:pPr>
        <w:pStyle w:val="Normal"/>
        <w:numPr>
          <w:ilvl w:val="0"/>
          <w:numId w:val="12"/>
        </w:numPr>
        <w:snapToGrid w:val="false"/>
        <w:rPr>
          <w:rFonts w:ascii="Times New Roman" w:hAnsi="Times New Roman" w:cs="Times New Roman"/>
          <w:b/>
          <w:b/>
          <w:bCs/>
          <w:i w:val="false"/>
          <w:i w:val="false"/>
          <w:iCs w:val="false"/>
          <w:sz w:val="24"/>
          <w:szCs w:val="24"/>
        </w:rPr>
      </w:pPr>
      <w:r>
        <w:rPr>
          <w:rFonts w:cs="Times New Roman"/>
          <w:b/>
          <w:bCs/>
          <w:i w:val="false"/>
          <w:iCs w:val="false"/>
          <w:sz w:val="24"/>
          <w:szCs w:val="24"/>
        </w:rPr>
        <w:t>Način plaćanja,</w:t>
      </w:r>
    </w:p>
    <w:p>
      <w:pPr>
        <w:pStyle w:val="Normal"/>
        <w:numPr>
          <w:ilvl w:val="0"/>
          <w:numId w:val="12"/>
        </w:numPr>
        <w:snapToGrid w:val="false"/>
        <w:rPr>
          <w:rFonts w:ascii="Times New Roman" w:hAnsi="Times New Roman" w:cs="Times New Roman"/>
          <w:b/>
          <w:b/>
          <w:bCs/>
          <w:i w:val="false"/>
          <w:i w:val="false"/>
          <w:iCs w:val="false"/>
          <w:sz w:val="24"/>
          <w:szCs w:val="24"/>
          <w:u w:val="none"/>
        </w:rPr>
      </w:pPr>
      <w:r>
        <w:rPr>
          <w:rFonts w:cs="Times New Roman"/>
          <w:b/>
          <w:bCs/>
          <w:i w:val="false"/>
          <w:iCs w:val="false"/>
          <w:sz w:val="24"/>
          <w:szCs w:val="24"/>
          <w:u w:val="none"/>
        </w:rPr>
        <w:t>Popust na ugrađene rezervne dijelove.</w:t>
      </w:r>
    </w:p>
    <w:p>
      <w:pPr>
        <w:pStyle w:val="Normal"/>
        <w:jc w:val="center"/>
        <w:rPr>
          <w:rFonts w:ascii="Times New Roman" w:hAnsi="Times New Roman" w:cs="Times New Roman"/>
          <w:sz w:val="24"/>
          <w:szCs w:val="24"/>
        </w:rPr>
      </w:pPr>
      <w:r>
        <w:rPr>
          <w:rFonts w:cs="Times New Roman"/>
          <w:sz w:val="24"/>
          <w:szCs w:val="24"/>
        </w:rPr>
      </w:r>
    </w:p>
    <w:p>
      <w:pPr>
        <w:pStyle w:val="Normal"/>
        <w:jc w:val="center"/>
        <w:rPr/>
      </w:pPr>
      <w:r>
        <w:rPr>
          <w:b/>
          <w:bCs/>
          <w:lang w:val="hr-BA"/>
        </w:rPr>
        <w:t>Član 3.</w:t>
      </w:r>
    </w:p>
    <w:p>
      <w:pPr>
        <w:pStyle w:val="Normal"/>
        <w:jc w:val="both"/>
        <w:rPr>
          <w:lang w:val="hr-BA"/>
        </w:rPr>
      </w:pPr>
      <w:r>
        <w:rPr>
          <w:lang w:val="hr-BA"/>
        </w:rPr>
        <w:t>Da bi prispjela ponuda bila vredovana na osnovu kriterija iz člana 2. ovih pravila neophodno je da zadovolji slijedeće :</w:t>
      </w:r>
    </w:p>
    <w:p>
      <w:pPr>
        <w:pStyle w:val="Normal"/>
        <w:jc w:val="both"/>
        <w:rPr>
          <w:lang w:val="hr-BA"/>
        </w:rPr>
      </w:pPr>
      <w:r>
        <w:rPr>
          <w:lang w:val="hr-BA"/>
        </w:rPr>
        <w:t>a) Formalno pravnu ispravnost koja podrazumjeva da ponuda sadrži dokaze zahtjevane TD;</w:t>
      </w:r>
    </w:p>
    <w:p>
      <w:pPr>
        <w:pStyle w:val="Normal"/>
        <w:jc w:val="both"/>
        <w:rPr>
          <w:lang w:val="hr-BA"/>
        </w:rPr>
      </w:pPr>
      <w:r>
        <w:rPr>
          <w:lang w:val="hr-BA"/>
        </w:rPr>
        <w:t>b) Ponuđač je obavezan pribaviti dokaze zahtjevane TD, a navedeni dokumenti ne mogu biti stariji od 3 (tri) mjeseca.</w:t>
      </w:r>
    </w:p>
    <w:p>
      <w:pPr>
        <w:pStyle w:val="Normal"/>
        <w:jc w:val="both"/>
        <w:rPr>
          <w:lang w:val="hr-BA"/>
        </w:rPr>
      </w:pPr>
      <w:r>
        <w:rPr>
          <w:lang w:val="hr-BA"/>
        </w:rPr>
        <w:t>c) Dokaže tehničku usaglašenost ponude sa uslovima koji su zahtjevani TD</w:t>
      </w:r>
    </w:p>
    <w:p>
      <w:pPr>
        <w:pStyle w:val="Normal"/>
        <w:jc w:val="both"/>
        <w:rPr>
          <w:rFonts w:ascii="Times New Roman" w:hAnsi="Times New Roman" w:cs="Times New Roman"/>
          <w:sz w:val="24"/>
          <w:szCs w:val="24"/>
          <w:lang w:val="hr-BA"/>
        </w:rPr>
      </w:pPr>
      <w:r>
        <w:rPr>
          <w:rFonts w:cs="Times New Roman"/>
          <w:sz w:val="24"/>
          <w:szCs w:val="24"/>
          <w:lang w:val="hr-BA"/>
        </w:rPr>
        <w:t>Neispunjavanje jednog ili više navedenih uslova, eliminiše ponuđača iz daljnjeg procesa evaluacije.</w:t>
      </w:r>
    </w:p>
    <w:p>
      <w:pPr>
        <w:pStyle w:val="BodyText2"/>
        <w:rPr>
          <w:rFonts w:ascii="Times New Roman" w:hAnsi="Times New Roman" w:cs="Times New Roman"/>
          <w:sz w:val="24"/>
          <w:szCs w:val="24"/>
        </w:rPr>
      </w:pPr>
      <w:r>
        <w:rPr>
          <w:rFonts w:cs="Times New Roman"/>
          <w:sz w:val="24"/>
          <w:szCs w:val="24"/>
        </w:rPr>
      </w:r>
    </w:p>
    <w:p>
      <w:pPr>
        <w:pStyle w:val="Heading1"/>
        <w:numPr>
          <w:ilvl w:val="0"/>
          <w:numId w:val="0"/>
        </w:numPr>
        <w:ind w:left="0" w:right="0" w:hanging="0"/>
        <w:rPr>
          <w:rFonts w:ascii="Times New Roman" w:hAnsi="Times New Roman" w:cs="Times New Roman"/>
          <w:sz w:val="24"/>
          <w:szCs w:val="24"/>
          <w:lang w:val="hr-HR"/>
        </w:rPr>
      </w:pPr>
      <w:r>
        <w:rPr>
          <w:rFonts w:cs="Times New Roman"/>
          <w:sz w:val="24"/>
          <w:szCs w:val="24"/>
          <w:lang w:val="hr-HR"/>
        </w:rPr>
        <w:t>III KRITERIJI VREDNOVANJA</w:t>
      </w:r>
    </w:p>
    <w:p>
      <w:pPr>
        <w:pStyle w:val="Normal"/>
        <w:jc w:val="center"/>
        <w:rPr/>
      </w:pPr>
      <w:r>
        <w:rPr>
          <w:rFonts w:cs="Times New Roman"/>
          <w:b/>
          <w:sz w:val="24"/>
          <w:szCs w:val="24"/>
          <w:lang w:val="hr-HR"/>
        </w:rPr>
        <w:t>Član 4.</w:t>
      </w:r>
    </w:p>
    <w:p>
      <w:pPr>
        <w:pStyle w:val="BodyText2"/>
        <w:jc w:val="left"/>
        <w:rPr>
          <w:rFonts w:ascii="Times New Roman" w:hAnsi="Times New Roman" w:cs="Times New Roman"/>
          <w:b w:val="false"/>
          <w:b w:val="false"/>
          <w:bCs w:val="false"/>
          <w:sz w:val="24"/>
          <w:szCs w:val="24"/>
          <w:lang w:val="hr-HR"/>
        </w:rPr>
      </w:pPr>
      <w:r>
        <w:rPr>
          <w:rFonts w:cs="Times New Roman"/>
          <w:b w:val="false"/>
          <w:bCs w:val="false"/>
          <w:sz w:val="24"/>
          <w:szCs w:val="24"/>
          <w:lang w:val="hr-HR"/>
        </w:rPr>
        <w:t>Svaki od elemenata iz člana 2. ovih Pravila vrednovaće se prema slijedećim kriterijima:</w:t>
      </w:r>
    </w:p>
    <w:p>
      <w:pPr>
        <w:pStyle w:val="Normal"/>
        <w:jc w:val="center"/>
        <w:rPr>
          <w:rFonts w:ascii="Times New Roman" w:hAnsi="Times New Roman" w:cs="Times New Roman"/>
          <w:b/>
          <w:b/>
          <w:sz w:val="24"/>
          <w:szCs w:val="24"/>
          <w:lang w:val="hr-HR"/>
        </w:rPr>
      </w:pPr>
      <w:r>
        <w:rPr>
          <w:rFonts w:cs="Times New Roman"/>
          <w:b/>
          <w:sz w:val="24"/>
          <w:szCs w:val="24"/>
          <w:lang w:val="hr-HR"/>
        </w:rPr>
      </w:r>
    </w:p>
    <w:p>
      <w:pPr>
        <w:pStyle w:val="Normal"/>
        <w:jc w:val="left"/>
        <w:rPr/>
      </w:pPr>
      <w:r>
        <w:rPr>
          <w:rFonts w:cs="Times New Roman"/>
          <w:b/>
          <w:bCs/>
          <w:sz w:val="24"/>
          <w:szCs w:val="24"/>
          <w:lang w:val="hr-HR"/>
        </w:rPr>
        <w:t>a) b</w:t>
      </w:r>
      <w:r>
        <w:rPr>
          <w:rFonts w:cs="Times New Roman"/>
          <w:b/>
          <w:bCs/>
          <w:sz w:val="24"/>
          <w:szCs w:val="24"/>
        </w:rPr>
        <w:t>odovanje:</w:t>
      </w:r>
    </w:p>
    <w:p>
      <w:pPr>
        <w:pStyle w:val="BodyText2"/>
        <w:rPr>
          <w:rFonts w:ascii="Times New Roman" w:hAnsi="Times New Roman" w:cs="Times New Roman"/>
          <w:b/>
          <w:b/>
          <w:bCs/>
          <w:sz w:val="24"/>
          <w:szCs w:val="24"/>
        </w:rPr>
      </w:pPr>
      <w:r>
        <w:rPr>
          <w:rFonts w:cs="Times New Roman"/>
          <w:b/>
          <w:bCs/>
          <w:sz w:val="24"/>
          <w:szCs w:val="24"/>
        </w:rPr>
      </w:r>
    </w:p>
    <w:tbl>
      <w:tblPr>
        <w:tblW w:w="7316" w:type="dxa"/>
        <w:jc w:val="left"/>
        <w:tblInd w:w="-31" w:type="dxa"/>
        <w:tblBorders>
          <w:top w:val="double" w:sz="2" w:space="0" w:color="000001"/>
          <w:left w:val="double" w:sz="2" w:space="0" w:color="000001"/>
          <w:bottom w:val="double" w:sz="2" w:space="0" w:color="000001"/>
          <w:insideH w:val="double" w:sz="2" w:space="0" w:color="000001"/>
        </w:tblBorders>
        <w:tblCellMar>
          <w:top w:w="0" w:type="dxa"/>
          <w:left w:w="-7" w:type="dxa"/>
          <w:bottom w:w="0" w:type="dxa"/>
          <w:right w:w="0" w:type="dxa"/>
        </w:tblCellMar>
      </w:tblPr>
      <w:tblGrid>
        <w:gridCol w:w="705"/>
        <w:gridCol w:w="4572"/>
        <w:gridCol w:w="1136"/>
        <w:gridCol w:w="864"/>
        <w:gridCol w:w="39"/>
      </w:tblGrid>
      <w:tr>
        <w:trPr>
          <w:trHeight w:val="478" w:hRule="atLeast"/>
        </w:trPr>
        <w:tc>
          <w:tcPr>
            <w:tcW w:w="705" w:type="dxa"/>
            <w:tcBorders>
              <w:top w:val="double" w:sz="2" w:space="0" w:color="000001"/>
              <w:left w:val="double" w:sz="2" w:space="0" w:color="000001"/>
              <w:bottom w:val="double" w:sz="2" w:space="0" w:color="000001"/>
              <w:insideH w:val="double" w:sz="2" w:space="0" w:color="000001"/>
            </w:tcBorders>
            <w:shd w:fill="auto" w:val="clear"/>
            <w:tcMar>
              <w:left w:w="-7" w:type="dxa"/>
            </w:tcMar>
            <w:vAlign w:val="center"/>
          </w:tcPr>
          <w:p>
            <w:pPr>
              <w:pStyle w:val="BodyText2"/>
              <w:snapToGrid w:val="false"/>
              <w:ind w:left="-81" w:right="0" w:hanging="0"/>
              <w:jc w:val="center"/>
              <w:rPr>
                <w:rFonts w:ascii="Times New Roman" w:hAnsi="Times New Roman" w:cs="Times New Roman"/>
                <w:b/>
                <w:b/>
                <w:bCs/>
                <w:i w:val="false"/>
                <w:i w:val="false"/>
                <w:iCs w:val="false"/>
                <w:sz w:val="24"/>
                <w:szCs w:val="24"/>
              </w:rPr>
            </w:pPr>
            <w:r>
              <w:rPr>
                <w:rFonts w:cs="Times New Roman"/>
                <w:b/>
                <w:bCs/>
                <w:i w:val="false"/>
                <w:iCs w:val="false"/>
                <w:sz w:val="24"/>
                <w:szCs w:val="24"/>
              </w:rPr>
            </w:r>
          </w:p>
          <w:p>
            <w:pPr>
              <w:pStyle w:val="Normal"/>
              <w:ind w:left="-81" w:right="0" w:hanging="0"/>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Red.</w:t>
            </w:r>
          </w:p>
          <w:p>
            <w:pPr>
              <w:pStyle w:val="Normal"/>
              <w:ind w:left="-81" w:right="0" w:hanging="0"/>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br.</w:t>
            </w:r>
          </w:p>
        </w:tc>
        <w:tc>
          <w:tcPr>
            <w:tcW w:w="4572" w:type="dxa"/>
            <w:tcBorders>
              <w:top w:val="double" w:sz="2" w:space="0" w:color="000001"/>
              <w:left w:val="double" w:sz="2" w:space="0" w:color="000001"/>
              <w:bottom w:val="double" w:sz="2" w:space="0" w:color="000001"/>
              <w:insideH w:val="double" w:sz="2" w:space="0" w:color="000001"/>
            </w:tcBorders>
            <w:shd w:fill="auto" w:val="clear"/>
            <w:tcMar>
              <w:left w:w="-7" w:type="dxa"/>
            </w:tcMar>
            <w:vAlign w:val="center"/>
          </w:tcPr>
          <w:p>
            <w:pPr>
              <w:pStyle w:val="Normal"/>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Kriteriji</w:t>
            </w:r>
          </w:p>
          <w:p>
            <w:pPr>
              <w:pStyle w:val="Normal"/>
              <w:jc w:val="center"/>
              <w:rPr>
                <w:rFonts w:ascii="Times New Roman" w:hAnsi="Times New Roman" w:cs="Times New Roman"/>
                <w:b/>
                <w:b/>
                <w:bCs/>
                <w:i w:val="false"/>
                <w:i w:val="false"/>
                <w:iCs w:val="false"/>
                <w:sz w:val="24"/>
                <w:szCs w:val="24"/>
              </w:rPr>
            </w:pPr>
            <w:r>
              <w:rPr>
                <w:rFonts w:cs="Times New Roman"/>
                <w:b/>
                <w:bCs/>
                <w:i w:val="false"/>
                <w:iCs w:val="false"/>
                <w:sz w:val="24"/>
                <w:szCs w:val="24"/>
              </w:rPr>
            </w:r>
          </w:p>
        </w:tc>
        <w:tc>
          <w:tcPr>
            <w:tcW w:w="1136" w:type="dxa"/>
            <w:tcBorders>
              <w:top w:val="double" w:sz="2" w:space="0" w:color="000001"/>
              <w:left w:val="double" w:sz="2" w:space="0" w:color="000001"/>
              <w:bottom w:val="double" w:sz="2" w:space="0" w:color="000001"/>
              <w:insideH w:val="double" w:sz="2" w:space="0" w:color="000001"/>
            </w:tcBorders>
            <w:shd w:fill="auto" w:val="clear"/>
            <w:tcMar>
              <w:left w:w="-7" w:type="dxa"/>
            </w:tcMar>
            <w:vAlign w:val="center"/>
          </w:tcPr>
          <w:p>
            <w:pPr>
              <w:pStyle w:val="Normal"/>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Bodovi</w:t>
            </w:r>
          </w:p>
          <w:p>
            <w:pPr>
              <w:pStyle w:val="Normal"/>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(max)</w:t>
            </w:r>
          </w:p>
        </w:tc>
        <w:tc>
          <w:tcPr>
            <w:tcW w:w="864" w:type="dxa"/>
            <w:tcBorders>
              <w:top w:val="double" w:sz="2" w:space="0" w:color="000001"/>
              <w:left w:val="double" w:sz="2" w:space="0" w:color="000001"/>
              <w:bottom w:val="double" w:sz="2" w:space="0" w:color="000001"/>
              <w:insideH w:val="double" w:sz="2" w:space="0" w:color="000001"/>
            </w:tcBorders>
            <w:shd w:fill="auto" w:val="clear"/>
            <w:tcMar>
              <w:left w:w="-7" w:type="dxa"/>
            </w:tcMar>
            <w:vAlign w:val="center"/>
          </w:tcPr>
          <w:p>
            <w:pPr>
              <w:pStyle w:val="Normal"/>
              <w:snapToGrid w:val="false"/>
              <w:rPr>
                <w:rFonts w:ascii="Times New Roman" w:hAnsi="Times New Roman" w:cs="Times New Roman"/>
                <w:b/>
                <w:b/>
                <w:bCs/>
                <w:i w:val="false"/>
                <w:i w:val="false"/>
                <w:iCs w:val="false"/>
                <w:sz w:val="24"/>
                <w:szCs w:val="24"/>
              </w:rPr>
            </w:pPr>
            <w:r>
              <w:rPr>
                <w:rFonts w:cs="Times New Roman"/>
                <w:b/>
                <w:bCs/>
                <w:i w:val="false"/>
                <w:iCs w:val="false"/>
                <w:sz w:val="24"/>
                <w:szCs w:val="24"/>
              </w:rPr>
            </w:r>
          </w:p>
          <w:p>
            <w:pPr>
              <w:pStyle w:val="Normal"/>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w:t>
            </w:r>
          </w:p>
        </w:tc>
        <w:tc>
          <w:tcPr>
            <w:tcW w:w="39" w:type="dxa"/>
            <w:tcBorders>
              <w:top w:val="double" w:sz="2" w:space="0" w:color="000001"/>
              <w:left w:val="double" w:sz="2" w:space="0" w:color="000001"/>
              <w:bottom w:val="double" w:sz="2" w:space="0" w:color="000001"/>
              <w:insideH w:val="double" w:sz="2" w:space="0" w:color="000001"/>
            </w:tcBorders>
            <w:shd w:fill="auto" w:val="clear"/>
            <w:tcMar>
              <w:left w:w="-7" w:type="dxa"/>
            </w:tcMar>
          </w:tcPr>
          <w:p>
            <w:pPr>
              <w:pStyle w:val="Normal"/>
              <w:snapToGrid w:val="false"/>
              <w:rPr/>
            </w:pPr>
            <w:r>
              <w:rPr/>
            </w:r>
          </w:p>
        </w:tc>
      </w:tr>
      <w:tr>
        <w:trPr>
          <w:trHeight w:val="576" w:hRule="atLeast"/>
        </w:trPr>
        <w:tc>
          <w:tcPr>
            <w:tcW w:w="705" w:type="dxa"/>
            <w:tcBorders>
              <w:top w:val="double" w:sz="2"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1.</w:t>
            </w:r>
          </w:p>
        </w:tc>
        <w:tc>
          <w:tcPr>
            <w:tcW w:w="4572" w:type="dxa"/>
            <w:tcBorders>
              <w:top w:val="double" w:sz="2"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Normal"/>
              <w:snapToGrid w:val="false"/>
              <w:ind w:left="360" w:right="0" w:hanging="0"/>
              <w:rPr>
                <w:rFonts w:ascii="Times New Roman" w:hAnsi="Times New Roman" w:cs="Times New Roman"/>
                <w:b/>
                <w:b/>
                <w:bCs/>
                <w:i w:val="false"/>
                <w:i w:val="false"/>
                <w:iCs w:val="false"/>
                <w:sz w:val="24"/>
                <w:szCs w:val="24"/>
              </w:rPr>
            </w:pPr>
            <w:r>
              <w:rPr>
                <w:rFonts w:cs="Times New Roman"/>
                <w:b/>
                <w:bCs/>
                <w:i w:val="false"/>
                <w:iCs w:val="false"/>
                <w:sz w:val="24"/>
                <w:szCs w:val="24"/>
              </w:rPr>
              <w:t>Cijena</w:t>
            </w:r>
          </w:p>
        </w:tc>
        <w:tc>
          <w:tcPr>
            <w:tcW w:w="1136" w:type="dxa"/>
            <w:tcBorders>
              <w:top w:val="double" w:sz="2"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70</w:t>
            </w:r>
          </w:p>
        </w:tc>
        <w:tc>
          <w:tcPr>
            <w:tcW w:w="903" w:type="dxa"/>
            <w:gridSpan w:val="2"/>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70</w:t>
            </w:r>
          </w:p>
        </w:tc>
      </w:tr>
      <w:tr>
        <w:trPr>
          <w:trHeight w:val="333" w:hRule="atLeast"/>
        </w:trPr>
        <w:tc>
          <w:tcPr>
            <w:tcW w:w="705"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2.</w:t>
            </w:r>
          </w:p>
          <w:p>
            <w:pPr>
              <w:pStyle w:val="BodyText2"/>
              <w:jc w:val="center"/>
              <w:rPr>
                <w:rFonts w:ascii="Times New Roman" w:hAnsi="Times New Roman" w:cs="Times New Roman"/>
                <w:b/>
                <w:b/>
                <w:bCs/>
                <w:i w:val="false"/>
                <w:i w:val="false"/>
                <w:iCs w:val="false"/>
                <w:sz w:val="24"/>
                <w:szCs w:val="24"/>
              </w:rPr>
            </w:pPr>
            <w:r>
              <w:rPr>
                <w:rFonts w:cs="Times New Roman"/>
                <w:b/>
                <w:bCs/>
                <w:i w:val="false"/>
                <w:iCs w:val="false"/>
                <w:sz w:val="24"/>
                <w:szCs w:val="24"/>
              </w:rPr>
            </w:r>
          </w:p>
        </w:tc>
        <w:tc>
          <w:tcPr>
            <w:tcW w:w="4572"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Normal"/>
              <w:snapToGrid w:val="false"/>
              <w:ind w:left="360" w:right="0" w:hanging="0"/>
              <w:rPr>
                <w:rFonts w:ascii="Times New Roman" w:hAnsi="Times New Roman" w:cs="Times New Roman"/>
                <w:b/>
                <w:b/>
                <w:bCs/>
                <w:i w:val="false"/>
                <w:i w:val="false"/>
                <w:iCs w:val="false"/>
                <w:sz w:val="24"/>
                <w:szCs w:val="24"/>
              </w:rPr>
            </w:pPr>
            <w:r>
              <w:rPr>
                <w:rFonts w:cs="Times New Roman"/>
                <w:b/>
                <w:bCs/>
                <w:i w:val="false"/>
                <w:iCs w:val="false"/>
                <w:sz w:val="24"/>
                <w:szCs w:val="24"/>
              </w:rPr>
              <w:t xml:space="preserve">Rok servisiranja </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Normal"/>
              <w:snapToGrid w:val="false"/>
              <w:jc w:val="center"/>
              <w:rPr>
                <w:rFonts w:ascii="Times New Roman" w:hAnsi="Times New Roman" w:cs="Times New Roman"/>
                <w:b/>
                <w:b/>
                <w:bCs/>
                <w:i w:val="false"/>
                <w:i w:val="false"/>
                <w:iCs w:val="false"/>
                <w:sz w:val="24"/>
                <w:szCs w:val="24"/>
                <w:lang w:val="sl-SI"/>
              </w:rPr>
            </w:pPr>
            <w:r>
              <w:rPr>
                <w:rFonts w:cs="Times New Roman"/>
                <w:b/>
                <w:bCs/>
                <w:i w:val="false"/>
                <w:iCs w:val="false"/>
                <w:sz w:val="24"/>
                <w:szCs w:val="24"/>
                <w:lang w:val="sl-SI"/>
              </w:rPr>
              <w:t>10</w:t>
            </w:r>
          </w:p>
          <w:p>
            <w:pPr>
              <w:pStyle w:val="BodyText2"/>
              <w:jc w:val="center"/>
              <w:rPr>
                <w:rFonts w:ascii="Times New Roman" w:hAnsi="Times New Roman" w:cs="Times New Roman"/>
                <w:b/>
                <w:b/>
                <w:bCs/>
                <w:i w:val="false"/>
                <w:i w:val="false"/>
                <w:iCs w:val="false"/>
                <w:sz w:val="24"/>
                <w:szCs w:val="24"/>
              </w:rPr>
            </w:pPr>
            <w:r>
              <w:rPr>
                <w:rFonts w:cs="Times New Roman"/>
                <w:b/>
                <w:bCs/>
                <w:i w:val="false"/>
                <w:iCs w:val="false"/>
                <w:sz w:val="24"/>
                <w:szCs w:val="24"/>
              </w:rPr>
            </w:r>
          </w:p>
        </w:tc>
        <w:tc>
          <w:tcPr>
            <w:tcW w:w="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right w:w="108" w:type="dxa"/>
            </w:tcMar>
            <w:vAlign w:val="center"/>
          </w:tcPr>
          <w:p>
            <w:pPr>
              <w:pStyle w:val="Normal"/>
              <w:snapToGrid w:val="false"/>
              <w:jc w:val="center"/>
              <w:rPr>
                <w:rFonts w:ascii="Times New Roman" w:hAnsi="Times New Roman" w:cs="Times New Roman"/>
                <w:b/>
                <w:b/>
                <w:bCs/>
                <w:i w:val="false"/>
                <w:i w:val="false"/>
                <w:iCs w:val="false"/>
                <w:sz w:val="24"/>
                <w:szCs w:val="24"/>
                <w:lang w:val="sl-SI"/>
              </w:rPr>
            </w:pPr>
            <w:r>
              <w:rPr>
                <w:rFonts w:cs="Times New Roman"/>
                <w:b/>
                <w:bCs/>
                <w:i w:val="false"/>
                <w:iCs w:val="false"/>
                <w:sz w:val="24"/>
                <w:szCs w:val="24"/>
                <w:lang w:val="sl-SI"/>
              </w:rPr>
              <w:t>10</w:t>
            </w:r>
          </w:p>
          <w:p>
            <w:pPr>
              <w:pStyle w:val="BodyText2"/>
              <w:jc w:val="center"/>
              <w:rPr>
                <w:rFonts w:ascii="Times New Roman" w:hAnsi="Times New Roman" w:cs="Times New Roman"/>
                <w:b/>
                <w:b/>
                <w:bCs/>
                <w:i w:val="false"/>
                <w:i w:val="false"/>
                <w:iCs w:val="false"/>
                <w:sz w:val="24"/>
                <w:szCs w:val="24"/>
              </w:rPr>
            </w:pPr>
            <w:r>
              <w:rPr>
                <w:rFonts w:cs="Times New Roman"/>
                <w:b/>
                <w:bCs/>
                <w:i w:val="false"/>
                <w:iCs w:val="false"/>
                <w:sz w:val="24"/>
                <w:szCs w:val="24"/>
              </w:rPr>
            </w:r>
          </w:p>
        </w:tc>
      </w:tr>
      <w:tr>
        <w:trPr>
          <w:trHeight w:val="349" w:hRule="atLeast"/>
        </w:trPr>
        <w:tc>
          <w:tcPr>
            <w:tcW w:w="705"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3.</w:t>
            </w:r>
          </w:p>
        </w:tc>
        <w:tc>
          <w:tcPr>
            <w:tcW w:w="4572"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Normal"/>
              <w:snapToGrid w:val="false"/>
              <w:ind w:left="360" w:right="0" w:hanging="0"/>
              <w:rPr>
                <w:rFonts w:ascii="Times New Roman" w:hAnsi="Times New Roman" w:cs="Times New Roman"/>
                <w:b/>
                <w:b/>
                <w:bCs/>
                <w:i w:val="false"/>
                <w:i w:val="false"/>
                <w:iCs w:val="false"/>
                <w:sz w:val="24"/>
                <w:szCs w:val="24"/>
              </w:rPr>
            </w:pPr>
            <w:r>
              <w:rPr>
                <w:rFonts w:cs="Times New Roman"/>
                <w:b/>
                <w:bCs/>
                <w:i w:val="false"/>
                <w:iCs w:val="false"/>
                <w:sz w:val="24"/>
                <w:szCs w:val="24"/>
              </w:rPr>
              <w:t>Način plaćanja</w:t>
            </w:r>
          </w:p>
          <w:p>
            <w:pPr>
              <w:pStyle w:val="Normal"/>
              <w:rPr>
                <w:rFonts w:ascii="Times New Roman" w:hAnsi="Times New Roman" w:cs="Times New Roman"/>
                <w:b/>
                <w:b/>
                <w:bCs/>
                <w:i w:val="false"/>
                <w:i w:val="false"/>
                <w:iCs w:val="false"/>
                <w:sz w:val="24"/>
                <w:szCs w:val="24"/>
              </w:rPr>
            </w:pPr>
            <w:r>
              <w:rPr>
                <w:rFonts w:cs="Times New Roman"/>
                <w:b/>
                <w:bCs/>
                <w:i w:val="false"/>
                <w:iCs w:val="false"/>
                <w:sz w:val="24"/>
                <w:szCs w:val="24"/>
              </w:rPr>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eastAsia="Times New Roman" w:cs="Times New Roman"/>
                <w:b/>
                <w:b/>
                <w:bCs/>
                <w:i w:val="false"/>
                <w:i w:val="false"/>
                <w:iCs w:val="false"/>
                <w:sz w:val="24"/>
                <w:szCs w:val="24"/>
              </w:rPr>
            </w:pPr>
            <w:r>
              <w:rPr>
                <w:rFonts w:eastAsia="Times New Roman" w:cs="Times New Roman"/>
                <w:b/>
                <w:bCs/>
                <w:i w:val="false"/>
                <w:iCs w:val="false"/>
                <w:sz w:val="24"/>
                <w:szCs w:val="24"/>
              </w:rPr>
              <w:t xml:space="preserve"> </w:t>
            </w:r>
            <w:r>
              <w:rPr>
                <w:rFonts w:eastAsia="Times New Roman" w:cs="Times New Roman"/>
                <w:b/>
                <w:bCs/>
                <w:i w:val="false"/>
                <w:iCs w:val="false"/>
                <w:sz w:val="24"/>
                <w:szCs w:val="24"/>
              </w:rPr>
              <w:t>10</w:t>
            </w:r>
          </w:p>
        </w:tc>
        <w:tc>
          <w:tcPr>
            <w:tcW w:w="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eastAsia="Times New Roman" w:cs="Times New Roman"/>
                <w:b/>
                <w:b/>
                <w:bCs/>
                <w:i w:val="false"/>
                <w:i w:val="false"/>
                <w:iCs w:val="false"/>
                <w:sz w:val="24"/>
                <w:szCs w:val="24"/>
              </w:rPr>
            </w:pPr>
            <w:r>
              <w:rPr>
                <w:rFonts w:eastAsia="Times New Roman" w:cs="Times New Roman"/>
                <w:b/>
                <w:bCs/>
                <w:i w:val="false"/>
                <w:iCs w:val="false"/>
                <w:sz w:val="24"/>
                <w:szCs w:val="24"/>
              </w:rPr>
              <w:t xml:space="preserve"> </w:t>
            </w:r>
            <w:r>
              <w:rPr>
                <w:rFonts w:eastAsia="Times New Roman" w:cs="Times New Roman"/>
                <w:b/>
                <w:bCs/>
                <w:i w:val="false"/>
                <w:iCs w:val="false"/>
                <w:sz w:val="24"/>
                <w:szCs w:val="24"/>
              </w:rPr>
              <w:t>10</w:t>
            </w:r>
          </w:p>
        </w:tc>
      </w:tr>
      <w:tr>
        <w:trPr>
          <w:trHeight w:val="349" w:hRule="atLeast"/>
        </w:trPr>
        <w:tc>
          <w:tcPr>
            <w:tcW w:w="705"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4.</w:t>
            </w:r>
          </w:p>
        </w:tc>
        <w:tc>
          <w:tcPr>
            <w:tcW w:w="4572"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Normal"/>
              <w:snapToGrid w:val="false"/>
              <w:ind w:left="360" w:right="0" w:hanging="0"/>
              <w:rPr>
                <w:rFonts w:ascii="Times New Roman" w:hAnsi="Times New Roman" w:cs="Times New Roman"/>
                <w:b/>
                <w:b/>
                <w:bCs/>
                <w:i w:val="false"/>
                <w:i w:val="false"/>
                <w:iCs w:val="false"/>
                <w:sz w:val="24"/>
                <w:szCs w:val="24"/>
                <w:u w:val="none"/>
              </w:rPr>
            </w:pPr>
            <w:r>
              <w:rPr>
                <w:rFonts w:cs="Times New Roman"/>
                <w:b/>
                <w:bCs/>
                <w:i w:val="false"/>
                <w:iCs w:val="false"/>
                <w:sz w:val="24"/>
                <w:szCs w:val="24"/>
                <w:u w:val="none"/>
              </w:rPr>
              <w:t>Popust na ugrađene rezervne dijelove</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10</w:t>
            </w:r>
          </w:p>
        </w:tc>
        <w:tc>
          <w:tcPr>
            <w:tcW w:w="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bCs/>
                <w:i w:val="false"/>
                <w:i w:val="false"/>
                <w:iCs w:val="false"/>
                <w:sz w:val="24"/>
                <w:szCs w:val="24"/>
              </w:rPr>
            </w:pPr>
            <w:r>
              <w:rPr>
                <w:rFonts w:cs="Times New Roman"/>
                <w:b/>
                <w:bCs/>
                <w:i w:val="false"/>
                <w:iCs w:val="false"/>
                <w:sz w:val="24"/>
                <w:szCs w:val="24"/>
              </w:rPr>
              <w:t>10</w:t>
            </w:r>
          </w:p>
        </w:tc>
      </w:tr>
      <w:tr>
        <w:trPr>
          <w:trHeight w:val="417" w:hRule="atLeast"/>
        </w:trPr>
        <w:tc>
          <w:tcPr>
            <w:tcW w:w="705"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Normal"/>
              <w:snapToGrid w:val="false"/>
              <w:jc w:val="center"/>
              <w:rPr>
                <w:rFonts w:ascii="Times New Roman" w:hAnsi="Times New Roman" w:eastAsia="SimSun;宋体" w:cs="Times New Roman"/>
                <w:b/>
                <w:b/>
                <w:sz w:val="24"/>
                <w:szCs w:val="24"/>
                <w:lang w:val="sl-SI"/>
              </w:rPr>
            </w:pPr>
            <w:r>
              <w:rPr>
                <w:rFonts w:eastAsia="SimSun;宋体" w:cs="Times New Roman"/>
                <w:b/>
                <w:sz w:val="24"/>
                <w:szCs w:val="24"/>
                <w:lang w:val="sl-SI"/>
              </w:rPr>
            </w:r>
          </w:p>
        </w:tc>
        <w:tc>
          <w:tcPr>
            <w:tcW w:w="4572"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Normal"/>
              <w:snapToGrid w:val="false"/>
              <w:jc w:val="center"/>
              <w:rPr>
                <w:rFonts w:ascii="Times New Roman" w:hAnsi="Times New Roman" w:cs="Times New Roman"/>
                <w:b/>
                <w:b/>
                <w:bCs/>
                <w:sz w:val="24"/>
                <w:szCs w:val="24"/>
                <w:lang w:val="sl-SI"/>
              </w:rPr>
            </w:pPr>
            <w:r>
              <w:rPr>
                <w:rFonts w:cs="Times New Roman"/>
                <w:b/>
                <w:bCs/>
                <w:sz w:val="24"/>
                <w:szCs w:val="24"/>
                <w:lang w:val="sl-SI"/>
              </w:rPr>
              <w:t>UKUPAN BROJ BODOVA</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sz w:val="24"/>
                <w:szCs w:val="24"/>
              </w:rPr>
            </w:pPr>
            <w:r>
              <w:rPr>
                <w:rFonts w:cs="Times New Roman"/>
                <w:b/>
                <w:sz w:val="24"/>
                <w:szCs w:val="24"/>
              </w:rPr>
              <w:t>100</w:t>
            </w:r>
          </w:p>
        </w:tc>
        <w:tc>
          <w:tcPr>
            <w:tcW w:w="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right w:w="108" w:type="dxa"/>
            </w:tcMar>
            <w:vAlign w:val="center"/>
          </w:tcPr>
          <w:p>
            <w:pPr>
              <w:pStyle w:val="BodyText2"/>
              <w:snapToGrid w:val="false"/>
              <w:jc w:val="center"/>
              <w:rPr>
                <w:rFonts w:ascii="Times New Roman" w:hAnsi="Times New Roman" w:cs="Times New Roman"/>
                <w:b/>
                <w:b/>
                <w:sz w:val="24"/>
                <w:szCs w:val="24"/>
              </w:rPr>
            </w:pPr>
            <w:r>
              <w:rPr>
                <w:rFonts w:cs="Times New Roman"/>
                <w:b/>
                <w:sz w:val="24"/>
                <w:szCs w:val="24"/>
              </w:rPr>
              <w:t>100</w:t>
            </w:r>
          </w:p>
        </w:tc>
      </w:tr>
    </w:tbl>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b/>
          <w:b/>
          <w:sz w:val="24"/>
          <w:szCs w:val="24"/>
        </w:rPr>
      </w:pPr>
      <w:r>
        <w:rPr>
          <w:rFonts w:cs="Times New Roman"/>
          <w:b/>
          <w:sz w:val="24"/>
          <w:szCs w:val="24"/>
        </w:rPr>
      </w:r>
    </w:p>
    <w:p>
      <w:pPr>
        <w:pStyle w:val="BodyText2"/>
        <w:rPr>
          <w:rFonts w:ascii="Times New Roman" w:hAnsi="Times New Roman" w:cs="Times New Roman"/>
          <w:b/>
          <w:b/>
          <w:sz w:val="24"/>
          <w:szCs w:val="24"/>
        </w:rPr>
      </w:pPr>
      <w:r>
        <w:rPr>
          <w:rFonts w:cs="Times New Roman"/>
          <w:b/>
          <w:sz w:val="24"/>
          <w:szCs w:val="24"/>
        </w:rPr>
        <w:t>a) postupak obračuna bodova</w:t>
      </w:r>
    </w:p>
    <w:p>
      <w:pPr>
        <w:pStyle w:val="BodyText2"/>
        <w:ind w:left="0" w:right="0" w:hanging="0"/>
        <w:rPr>
          <w:rFonts w:ascii="Times New Roman" w:hAnsi="Times New Roman" w:cs="Times New Roman"/>
          <w:sz w:val="24"/>
          <w:szCs w:val="24"/>
        </w:rPr>
      </w:pPr>
      <w:r>
        <w:rPr>
          <w:rFonts w:cs="Times New Roman"/>
          <w:sz w:val="24"/>
          <w:szCs w:val="24"/>
        </w:rPr>
      </w:r>
    </w:p>
    <w:p>
      <w:pPr>
        <w:pStyle w:val="BodyText2"/>
        <w:ind w:left="0" w:right="0" w:hanging="0"/>
        <w:rPr/>
      </w:pPr>
      <w:r>
        <w:rPr>
          <w:rFonts w:cs="Times New Roman"/>
          <w:b/>
          <w:sz w:val="24"/>
          <w:szCs w:val="24"/>
        </w:rPr>
        <w:t xml:space="preserve">1. </w:t>
      </w:r>
      <w:bookmarkStart w:id="2" w:name="OLE_LINK3"/>
      <w:r>
        <w:rPr>
          <w:rFonts w:cs="Times New Roman"/>
          <w:b/>
          <w:sz w:val="24"/>
          <w:szCs w:val="24"/>
        </w:rPr>
        <w:t xml:space="preserve">Cijena </w:t>
      </w:r>
    </w:p>
    <w:p>
      <w:pPr>
        <w:pStyle w:val="BodyText2"/>
        <w:rPr>
          <w:rFonts w:ascii="Times New Roman" w:hAnsi="Times New Roman" w:cs="Times New Roman"/>
          <w:sz w:val="24"/>
          <w:szCs w:val="24"/>
        </w:rPr>
      </w:pPr>
      <w:r>
        <w:rPr>
          <w:rFonts w:cs="Times New Roman"/>
          <w:sz w:val="24"/>
          <w:szCs w:val="24"/>
        </w:rPr>
      </w:r>
    </w:p>
    <w:p>
      <w:pPr>
        <w:pStyle w:val="BodyText2"/>
        <w:rPr/>
      </w:pPr>
      <w:r>
        <w:rPr>
          <w:rFonts w:cs="Times New Roman"/>
          <w:bCs/>
          <w:sz w:val="24"/>
          <w:szCs w:val="24"/>
          <w:lang w:val="hr-HR"/>
        </w:rPr>
        <w:t>Vrednovanje ovog kriterija vršit će se na slijedeći način:</w:t>
      </w:r>
    </w:p>
    <w:p>
      <w:pPr>
        <w:pStyle w:val="BodyText2"/>
        <w:rPr/>
      </w:pPr>
      <w:r>
        <w:rPr>
          <w:rFonts w:cs="Times New Roman"/>
          <w:bCs/>
          <w:sz w:val="24"/>
          <w:szCs w:val="24"/>
          <w:lang w:val="hr-HR"/>
        </w:rPr>
        <w:t xml:space="preserve">- Cjenovno najniža ponuda vrednuje se sa  ........................................................ </w:t>
      </w:r>
      <w:r>
        <w:rPr>
          <w:rFonts w:cs="Times New Roman"/>
          <w:b/>
          <w:bCs/>
          <w:sz w:val="24"/>
          <w:szCs w:val="24"/>
          <w:lang w:val="hr-HR"/>
        </w:rPr>
        <w:t>70</w:t>
      </w:r>
      <w:r>
        <w:rPr>
          <w:rFonts w:cs="Times New Roman"/>
          <w:b/>
          <w:i/>
          <w:iCs/>
          <w:sz w:val="24"/>
          <w:szCs w:val="24"/>
          <w:lang w:val="hr-HR"/>
        </w:rPr>
        <w:t xml:space="preserve"> </w:t>
      </w:r>
      <w:r>
        <w:rPr>
          <w:rFonts w:cs="Times New Roman"/>
          <w:b/>
          <w:i w:val="false"/>
          <w:iCs w:val="false"/>
          <w:sz w:val="24"/>
          <w:szCs w:val="24"/>
          <w:lang w:val="hr-HR"/>
        </w:rPr>
        <w:t>bodova</w:t>
      </w:r>
      <w:r>
        <w:rPr>
          <w:rFonts w:cs="Times New Roman"/>
          <w:bCs/>
          <w:i w:val="false"/>
          <w:iCs w:val="false"/>
          <w:sz w:val="24"/>
          <w:szCs w:val="24"/>
          <w:lang w:val="hr-HR"/>
        </w:rPr>
        <w:t>,</w:t>
      </w:r>
    </w:p>
    <w:p>
      <w:pPr>
        <w:pStyle w:val="BodyText2"/>
        <w:rPr>
          <w:rFonts w:ascii="Times New Roman" w:hAnsi="Times New Roman" w:cs="Times New Roman"/>
          <w:bCs/>
          <w:sz w:val="24"/>
          <w:szCs w:val="24"/>
          <w:lang w:val="hr-HR"/>
        </w:rPr>
      </w:pPr>
      <w:r>
        <w:rPr>
          <w:rFonts w:cs="Times New Roman"/>
          <w:bCs/>
          <w:sz w:val="24"/>
          <w:szCs w:val="24"/>
          <w:lang w:val="hr-HR"/>
        </w:rPr>
      </w:r>
    </w:p>
    <w:p>
      <w:pPr>
        <w:pStyle w:val="BodyText2"/>
        <w:rPr>
          <w:rFonts w:ascii="Times New Roman" w:hAnsi="Times New Roman" w:cs="Times New Roman"/>
          <w:bCs/>
          <w:sz w:val="24"/>
          <w:szCs w:val="24"/>
          <w:lang w:val="hr-HR"/>
        </w:rPr>
      </w:pPr>
      <w:r>
        <w:rPr>
          <w:rFonts w:cs="Times New Roman"/>
          <w:bCs/>
          <w:sz w:val="24"/>
          <w:szCs w:val="24"/>
          <w:lang w:val="hr-HR"/>
        </w:rPr>
        <w:t>a svaka slijedeća ponuda se vrednuje stavljanjem u odnos vrijednosti putem slijedeće formule:</w:t>
      </w:r>
    </w:p>
    <w:p>
      <w:pPr>
        <w:pStyle w:val="BodyText2"/>
        <w:rPr>
          <w:rFonts w:ascii="Times New Roman" w:hAnsi="Times New Roman" w:cs="Times New Roman"/>
          <w:bCs/>
          <w:sz w:val="24"/>
          <w:szCs w:val="24"/>
          <w:lang w:val="hr-HR"/>
        </w:rPr>
      </w:pPr>
      <w:r>
        <w:rPr>
          <w:rFonts w:cs="Times New Roman"/>
          <w:bCs/>
          <w:sz w:val="24"/>
          <w:szCs w:val="24"/>
          <w:lang w:val="hr-HR"/>
        </w:rPr>
      </w:r>
    </w:p>
    <w:p>
      <w:pPr>
        <w:pStyle w:val="BodyText2"/>
        <w:rPr/>
      </w:pPr>
      <w:r>
        <w:rPr>
          <w:rFonts w:cs="Times New Roman"/>
          <w:bCs/>
          <w:sz w:val="24"/>
          <w:szCs w:val="24"/>
          <w:lang w:val="hr-HR"/>
        </w:rPr>
        <w:tab/>
        <w:tab/>
      </w:r>
      <w:r>
        <w:rPr>
          <w:rFonts w:cs="Times New Roman"/>
          <w:b/>
          <w:sz w:val="24"/>
          <w:szCs w:val="24"/>
          <w:lang w:val="hr-HR"/>
        </w:rPr>
        <w:t xml:space="preserve">              cijena najniže ponude </w:t>
      </w:r>
    </w:p>
    <w:p>
      <w:pPr>
        <w:pStyle w:val="BodyText2"/>
        <w:rPr/>
      </w:pPr>
      <w:r>
        <w:rPr>
          <w:rFonts w:eastAsia="Times New Roman" w:cs="Times New Roman"/>
          <w:b/>
          <w:sz w:val="24"/>
          <w:szCs w:val="24"/>
          <w:lang w:val="hr-HR"/>
        </w:rPr>
        <w:t xml:space="preserve"> </w:t>
      </w:r>
      <w:r>
        <w:rPr>
          <w:rFonts w:cs="Times New Roman"/>
          <w:b/>
          <w:sz w:val="24"/>
          <w:szCs w:val="24"/>
          <w:lang w:val="hr-HR"/>
        </w:rPr>
        <w:tab/>
        <w:tab/>
        <w:t>X = ------------------------------------ x 70</w:t>
      </w:r>
    </w:p>
    <w:p>
      <w:pPr>
        <w:pStyle w:val="BodyText2"/>
        <w:rPr>
          <w:rFonts w:ascii="Times New Roman" w:hAnsi="Times New Roman" w:cs="Times New Roman"/>
          <w:b/>
          <w:b/>
          <w:sz w:val="24"/>
          <w:szCs w:val="24"/>
          <w:lang w:val="hr-HR"/>
        </w:rPr>
      </w:pPr>
      <w:r>
        <w:rPr>
          <w:rFonts w:cs="Times New Roman"/>
          <w:b/>
          <w:sz w:val="24"/>
          <w:szCs w:val="24"/>
          <w:lang w:val="hr-HR"/>
        </w:rPr>
        <w:tab/>
        <w:tab/>
        <w:tab/>
        <w:t xml:space="preserve">      cijena jedne od ponuda</w:t>
      </w:r>
    </w:p>
    <w:p>
      <w:pPr>
        <w:pStyle w:val="BodyText2"/>
        <w:rPr>
          <w:rFonts w:ascii="Times New Roman" w:hAnsi="Times New Roman" w:cs="Times New Roman"/>
          <w:b/>
          <w:b/>
          <w:sz w:val="24"/>
          <w:szCs w:val="24"/>
          <w:lang w:val="hr-HR"/>
        </w:rPr>
      </w:pPr>
      <w:r>
        <w:rPr>
          <w:rFonts w:cs="Times New Roman"/>
          <w:b/>
          <w:sz w:val="24"/>
          <w:szCs w:val="24"/>
          <w:lang w:val="hr-HR"/>
        </w:rPr>
      </w:r>
    </w:p>
    <w:p>
      <w:pPr>
        <w:pStyle w:val="Normal"/>
        <w:ind w:left="0" w:right="0" w:hanging="0"/>
        <w:rPr>
          <w:b/>
          <w:b/>
          <w:sz w:val="22"/>
        </w:rPr>
      </w:pPr>
      <w:r>
        <w:rPr>
          <w:b/>
          <w:sz w:val="22"/>
        </w:rPr>
        <w:t>2. Rok servisiranja</w:t>
      </w:r>
    </w:p>
    <w:p>
      <w:pPr>
        <w:pStyle w:val="Normal"/>
        <w:rPr>
          <w:sz w:val="22"/>
        </w:rPr>
      </w:pPr>
      <w:r>
        <w:rPr>
          <w:sz w:val="22"/>
        </w:rPr>
      </w:r>
    </w:p>
    <w:p>
      <w:pPr>
        <w:pStyle w:val="Normal"/>
        <w:rPr>
          <w:sz w:val="22"/>
        </w:rPr>
      </w:pPr>
      <w:r>
        <w:rPr>
          <w:sz w:val="22"/>
        </w:rPr>
        <w:t>Vrednovanje ovog kriterija vršit će se na slijedeći način:</w:t>
      </w:r>
    </w:p>
    <w:p>
      <w:pPr>
        <w:pStyle w:val="BodyText2"/>
        <w:rPr/>
      </w:pPr>
      <w:r>
        <w:rPr>
          <w:bCs/>
          <w:lang w:val="hr-HR"/>
        </w:rPr>
        <w:t xml:space="preserve">- Ponuda sa najkraćim rokom servisiranja vrednuje se sa  ................... </w:t>
      </w:r>
      <w:r>
        <w:rPr>
          <w:b/>
          <w:bCs/>
          <w:lang w:val="hr-HR"/>
        </w:rPr>
        <w:t>10 bodova</w:t>
      </w:r>
      <w:r>
        <w:rPr>
          <w:bCs/>
          <w:lang w:val="hr-HR"/>
        </w:rPr>
        <w:t>,</w:t>
      </w:r>
    </w:p>
    <w:p>
      <w:pPr>
        <w:pStyle w:val="BodyText2"/>
        <w:rPr>
          <w:bCs/>
          <w:lang w:val="hr-HR"/>
        </w:rPr>
      </w:pPr>
      <w:r>
        <w:rPr>
          <w:bCs/>
          <w:lang w:val="hr-HR"/>
        </w:rPr>
        <w:t>a vrednovanje svake slijedeće ponude vrši se primjenom slijedeće formule:</w:t>
      </w:r>
    </w:p>
    <w:p>
      <w:pPr>
        <w:pStyle w:val="BodyText2"/>
        <w:rPr>
          <w:bCs/>
          <w:lang w:val="hr-HR"/>
        </w:rPr>
      </w:pPr>
      <w:r>
        <w:rPr>
          <w:bCs/>
          <w:lang w:val="hr-HR"/>
        </w:rPr>
      </w:r>
    </w:p>
    <w:p>
      <w:pPr>
        <w:pStyle w:val="BodyText2"/>
        <w:jc w:val="center"/>
        <w:rPr/>
      </w:pPr>
      <w:r>
        <w:rPr>
          <w:b/>
          <w:i/>
          <w:iCs/>
          <w:lang w:val="hr-HR"/>
        </w:rPr>
        <w:t xml:space="preserve">    </w:t>
      </w:r>
      <w:r>
        <w:rPr>
          <w:b/>
          <w:bCs/>
          <w:i/>
          <w:iCs/>
          <w:lang w:val="hr-HR"/>
        </w:rPr>
        <w:t xml:space="preserve">ponuda sa najpovoljnijim (najkraćim) rokom servisiranja </w:t>
      </w:r>
    </w:p>
    <w:p>
      <w:pPr>
        <w:pStyle w:val="BodyText2"/>
        <w:jc w:val="center"/>
        <w:rPr>
          <w:b/>
          <w:b/>
          <w:i/>
          <w:i/>
          <w:iCs/>
          <w:lang w:val="hr-HR"/>
        </w:rPr>
      </w:pPr>
      <w:r>
        <w:rPr>
          <w:b/>
          <w:i/>
          <w:iCs/>
          <w:lang w:val="hr-HR"/>
        </w:rPr>
        <w:t>X = ------------------------------------------------------------ x 10</w:t>
      </w:r>
    </w:p>
    <w:p>
      <w:pPr>
        <w:pStyle w:val="BodyText2"/>
        <w:rPr/>
      </w:pPr>
      <w:r>
        <w:rPr>
          <w:b/>
          <w:i/>
          <w:iCs/>
          <w:lang w:val="hr-HR"/>
        </w:rPr>
        <w:tab/>
        <w:tab/>
        <w:tab/>
        <w:tab/>
        <w:tab/>
        <w:t xml:space="preserve">         </w:t>
        <w:tab/>
        <w:tab/>
        <w:tab/>
        <w:tab/>
        <w:t xml:space="preserve"> </w:t>
      </w:r>
      <w:r>
        <w:rPr>
          <w:b/>
          <w:bCs/>
          <w:i/>
          <w:iCs/>
          <w:lang w:val="hr-HR"/>
        </w:rPr>
        <w:t>rok servisiranja ponude koja se vrednuje</w:t>
      </w:r>
    </w:p>
    <w:p>
      <w:pPr>
        <w:pStyle w:val="BodyText2"/>
        <w:rPr>
          <w:bCs/>
          <w:lang w:val="hr-HR"/>
        </w:rPr>
      </w:pPr>
      <w:r>
        <w:rPr>
          <w:bCs/>
          <w:lang w:val="hr-HR"/>
        </w:rPr>
        <w:t xml:space="preserve">pri čemu je: </w:t>
      </w:r>
    </w:p>
    <w:p>
      <w:pPr>
        <w:pStyle w:val="BodyText2"/>
        <w:rPr/>
      </w:pPr>
      <w:r>
        <w:rPr/>
      </w:r>
    </w:p>
    <w:p>
      <w:pPr>
        <w:pStyle w:val="BodyText2"/>
        <w:jc w:val="both"/>
        <w:rPr/>
      </w:pPr>
      <w:r>
        <w:rPr>
          <w:rFonts w:eastAsia="Times New Roman" w:cs="Times New Roman"/>
          <w:b/>
          <w:i/>
          <w:iCs/>
          <w:sz w:val="24"/>
          <w:szCs w:val="24"/>
          <w:lang w:val="hr-HR"/>
        </w:rPr>
        <w:t xml:space="preserve">Jedinica mjere kojom se mjeri rok servisiranja je „sat“, a minimalan rok servisiranja koji će se vrednovati je „1 sat“ odnosno, svi ponuđači koji u svojim ponudama ponude rok servisiranja na drugi način (odmah, u minutama, ad hoc, u toku dana i dr.), bit će vrednovani kao da su ponudili rok servisiranja od „1 sata“. </w:t>
      </w:r>
    </w:p>
    <w:p>
      <w:pPr>
        <w:pStyle w:val="Normal"/>
        <w:jc w:val="center"/>
        <w:rPr>
          <w:rFonts w:ascii="Times New Roman" w:hAnsi="Times New Roman" w:cs="Times New Roman"/>
          <w:b/>
          <w:b/>
          <w:sz w:val="24"/>
          <w:szCs w:val="24"/>
          <w:lang w:val="sl-SI"/>
        </w:rPr>
      </w:pPr>
      <w:r>
        <w:rPr>
          <w:rFonts w:cs="Times New Roman"/>
          <w:b/>
          <w:sz w:val="24"/>
          <w:szCs w:val="24"/>
          <w:lang w:val="sl-SI"/>
        </w:rPr>
      </w:r>
    </w:p>
    <w:p>
      <w:pPr>
        <w:pStyle w:val="Normal"/>
        <w:spacing w:lineRule="auto" w:line="360"/>
        <w:rPr/>
      </w:pPr>
      <w:r>
        <w:rPr>
          <w:rFonts w:eastAsia="Times New Roman" w:cs="Times New Roman"/>
          <w:b/>
          <w:sz w:val="24"/>
          <w:szCs w:val="24"/>
        </w:rPr>
        <w:t xml:space="preserve">     </w:t>
      </w:r>
      <w:r>
        <w:rPr>
          <w:rFonts w:eastAsia="Times New Roman" w:cs="Times New Roman"/>
          <w:b/>
          <w:sz w:val="24"/>
          <w:szCs w:val="24"/>
        </w:rPr>
        <w:t>3</w:t>
      </w:r>
      <w:r>
        <w:rPr>
          <w:rFonts w:cs="Times New Roman"/>
          <w:b/>
          <w:sz w:val="24"/>
          <w:szCs w:val="24"/>
        </w:rPr>
        <w:t>.   Način plaćanja</w:t>
      </w:r>
    </w:p>
    <w:p>
      <w:pPr>
        <w:pStyle w:val="BodyText2"/>
        <w:rPr>
          <w:rFonts w:ascii="Times New Roman" w:hAnsi="Times New Roman" w:cs="Times New Roman"/>
          <w:sz w:val="24"/>
          <w:szCs w:val="24"/>
          <w:lang w:val="hr-HR"/>
        </w:rPr>
      </w:pPr>
      <w:r>
        <w:rPr>
          <w:rFonts w:cs="Times New Roman"/>
          <w:sz w:val="24"/>
          <w:szCs w:val="24"/>
          <w:lang w:val="hr-HR"/>
        </w:rPr>
        <w:t>Uslovi plaćanja svake ponude bodovat će se na slijedeći način:</w:t>
      </w:r>
    </w:p>
    <w:p>
      <w:pPr>
        <w:pStyle w:val="BodyText2"/>
        <w:rPr>
          <w:rFonts w:ascii="Times New Roman" w:hAnsi="Times New Roman" w:cs="Times New Roman"/>
          <w:sz w:val="24"/>
          <w:szCs w:val="24"/>
          <w:lang w:val="hr-HR"/>
        </w:rPr>
      </w:pPr>
      <w:r>
        <w:rPr>
          <w:rFonts w:cs="Times New Roman"/>
          <w:sz w:val="24"/>
          <w:szCs w:val="24"/>
          <w:lang w:val="hr-HR"/>
        </w:rPr>
      </w:r>
    </w:p>
    <w:p>
      <w:pPr>
        <w:pStyle w:val="BodyText2"/>
        <w:ind w:left="0" w:right="0" w:hanging="0"/>
        <w:rPr/>
      </w:pPr>
      <w:r>
        <w:rPr>
          <w:rFonts w:cs="Times New Roman"/>
          <w:bCs/>
          <w:sz w:val="24"/>
          <w:szCs w:val="24"/>
          <w:lang w:val="hr-HR"/>
        </w:rPr>
        <w:t xml:space="preserve">- Ponuda sa najdužim rokom plaćanja vrednuje se sa  ................................   </w:t>
      </w:r>
      <w:r>
        <w:rPr>
          <w:rFonts w:cs="Times New Roman"/>
          <w:b/>
          <w:bCs/>
          <w:sz w:val="24"/>
          <w:szCs w:val="24"/>
          <w:lang w:val="hr-HR"/>
        </w:rPr>
        <w:t>1</w:t>
      </w:r>
      <w:r>
        <w:rPr>
          <w:rFonts w:cs="Times New Roman"/>
          <w:b/>
          <w:bCs/>
          <w:i w:val="false"/>
          <w:iCs w:val="false"/>
          <w:sz w:val="24"/>
          <w:szCs w:val="24"/>
          <w:lang w:val="hr-HR"/>
        </w:rPr>
        <w:t>0</w:t>
      </w:r>
      <w:r>
        <w:rPr>
          <w:rFonts w:cs="Times New Roman"/>
          <w:b/>
          <w:i w:val="false"/>
          <w:iCs w:val="false"/>
          <w:sz w:val="24"/>
          <w:szCs w:val="24"/>
          <w:lang w:val="hr-HR"/>
        </w:rPr>
        <w:t xml:space="preserve"> bodova</w:t>
      </w:r>
      <w:r>
        <w:rPr>
          <w:rFonts w:cs="Times New Roman"/>
          <w:bCs/>
          <w:i w:val="false"/>
          <w:iCs w:val="false"/>
          <w:sz w:val="24"/>
          <w:szCs w:val="24"/>
          <w:lang w:val="hr-HR"/>
        </w:rPr>
        <w:t>,</w:t>
      </w:r>
    </w:p>
    <w:p>
      <w:pPr>
        <w:pStyle w:val="BodyText2"/>
        <w:ind w:left="0" w:right="0" w:hanging="0"/>
        <w:rPr>
          <w:rFonts w:cs="Times New Roman"/>
          <w:bCs/>
          <w:i w:val="false"/>
          <w:i w:val="false"/>
          <w:iCs w:val="false"/>
          <w:sz w:val="24"/>
          <w:szCs w:val="24"/>
          <w:lang w:val="hr-HR"/>
        </w:rPr>
      </w:pPr>
      <w:r>
        <w:rPr>
          <w:rFonts w:cs="Times New Roman"/>
          <w:bCs/>
          <w:i w:val="false"/>
          <w:iCs w:val="false"/>
          <w:sz w:val="24"/>
          <w:szCs w:val="24"/>
          <w:lang w:val="hr-HR"/>
        </w:rPr>
      </w:r>
    </w:p>
    <w:p>
      <w:pPr>
        <w:pStyle w:val="BodyText2"/>
        <w:jc w:val="both"/>
        <w:rPr>
          <w:rFonts w:ascii="Times New Roman" w:hAnsi="Times New Roman" w:cs="Times New Roman"/>
          <w:bCs/>
          <w:sz w:val="24"/>
          <w:szCs w:val="24"/>
          <w:lang w:val="hr-HR"/>
        </w:rPr>
      </w:pPr>
      <w:r>
        <w:rPr>
          <w:rFonts w:cs="Times New Roman"/>
          <w:bCs/>
          <w:sz w:val="24"/>
          <w:szCs w:val="24"/>
          <w:lang w:val="hr-HR"/>
        </w:rPr>
        <w:t>a svaka slijedeća ponuda se vrednuje stavljanjem u odnos sa ovom ponudom putem pravila dvojnog kako slijedi:</w:t>
      </w:r>
    </w:p>
    <w:p>
      <w:pPr>
        <w:pStyle w:val="BodyText2"/>
        <w:jc w:val="center"/>
        <w:rPr>
          <w:rFonts w:ascii="Times New Roman" w:hAnsi="Times New Roman" w:cs="Times New Roman"/>
          <w:bCs/>
          <w:sz w:val="24"/>
          <w:szCs w:val="24"/>
          <w:lang w:val="hr-HR"/>
        </w:rPr>
      </w:pPr>
      <w:r>
        <w:rPr>
          <w:rFonts w:cs="Times New Roman"/>
          <w:bCs/>
          <w:sz w:val="24"/>
          <w:szCs w:val="24"/>
          <w:lang w:val="hr-HR"/>
        </w:rPr>
      </w:r>
    </w:p>
    <w:p>
      <w:pPr>
        <w:pStyle w:val="BodyText2"/>
        <w:rPr/>
      </w:pPr>
      <w:r>
        <w:rPr>
          <w:rFonts w:cs="Times New Roman"/>
          <w:bCs/>
          <w:sz w:val="24"/>
          <w:szCs w:val="24"/>
          <w:lang w:val="hr-HR"/>
        </w:rPr>
        <w:tab/>
        <w:tab/>
      </w:r>
      <w:r>
        <w:rPr>
          <w:rFonts w:cs="Times New Roman"/>
          <w:b/>
          <w:sz w:val="24"/>
          <w:szCs w:val="24"/>
          <w:lang w:val="hr-HR"/>
        </w:rPr>
        <w:tab/>
        <w:t xml:space="preserve">        rok plaćanja jedne od ponude</w:t>
      </w:r>
    </w:p>
    <w:p>
      <w:pPr>
        <w:pStyle w:val="BodyText2"/>
        <w:rPr/>
      </w:pPr>
      <w:r>
        <w:rPr>
          <w:rFonts w:eastAsia="Times New Roman" w:cs="Times New Roman"/>
          <w:b/>
          <w:sz w:val="24"/>
          <w:szCs w:val="24"/>
          <w:lang w:val="hr-HR"/>
        </w:rPr>
        <w:t xml:space="preserve"> </w:t>
      </w:r>
      <w:r>
        <w:rPr>
          <w:rFonts w:cs="Times New Roman"/>
          <w:b/>
          <w:sz w:val="24"/>
          <w:szCs w:val="24"/>
          <w:lang w:val="hr-HR"/>
        </w:rPr>
        <w:tab/>
        <w:tab/>
        <w:t>X = ------------------------------------------------- x 10</w:t>
      </w:r>
    </w:p>
    <w:p>
      <w:pPr>
        <w:pStyle w:val="Normal"/>
        <w:jc w:val="both"/>
        <w:rPr/>
      </w:pPr>
      <w:r>
        <w:rPr>
          <w:rFonts w:cs="Times New Roman"/>
          <w:sz w:val="24"/>
          <w:szCs w:val="24"/>
        </w:rPr>
        <w:tab/>
        <w:tab/>
      </w:r>
      <w:r>
        <w:rPr>
          <w:rFonts w:cs="Times New Roman"/>
          <w:b/>
          <w:bCs/>
          <w:sz w:val="24"/>
          <w:szCs w:val="24"/>
        </w:rPr>
        <w:t xml:space="preserve">          ponuda sa najdužim rokom plaćanja</w:t>
      </w:r>
    </w:p>
    <w:p>
      <w:pPr>
        <w:pStyle w:val="Normal"/>
        <w:jc w:val="both"/>
        <w:rPr/>
      </w:pPr>
      <w:r>
        <w:rPr/>
      </w:r>
    </w:p>
    <w:p>
      <w:pPr>
        <w:pStyle w:val="Normal"/>
        <w:rPr/>
      </w:pPr>
      <w:r>
        <w:rPr>
          <w:rFonts w:cs="Times New Roman"/>
          <w:sz w:val="24"/>
          <w:szCs w:val="24"/>
        </w:rPr>
        <w:t>Maksimalan rok plaćanja koji će se vredovati iznosi 60 dana odnosno, svaki rok koji bude duži od 6</w:t>
      </w:r>
      <w:bookmarkEnd w:id="2"/>
      <w:r>
        <w:rPr>
          <w:rFonts w:cs="Times New Roman"/>
          <w:sz w:val="24"/>
          <w:szCs w:val="24"/>
        </w:rPr>
        <w:t>0 dana vrednovat će se sa maksimalnih 10 bodova.</w:t>
      </w:r>
    </w:p>
    <w:p>
      <w:pPr>
        <w:pStyle w:val="Normal"/>
        <w:ind w:left="0" w:right="0" w:firstLine="720"/>
        <w:rPr>
          <w:b/>
          <w:b/>
          <w:sz w:val="22"/>
        </w:rPr>
      </w:pPr>
      <w:r>
        <w:rPr>
          <w:b/>
          <w:sz w:val="22"/>
        </w:rPr>
      </w:r>
    </w:p>
    <w:p>
      <w:pPr>
        <w:pStyle w:val="Normal"/>
        <w:ind w:left="0" w:right="0" w:firstLine="720"/>
        <w:rPr/>
      </w:pPr>
      <w:r>
        <w:rPr>
          <w:b/>
          <w:sz w:val="22"/>
        </w:rPr>
        <w:t xml:space="preserve">4.  </w:t>
      </w:r>
      <w:r>
        <w:rPr>
          <w:rFonts w:cs="Times New Roman"/>
          <w:b/>
          <w:bCs/>
          <w:i w:val="false"/>
          <w:iCs w:val="false"/>
          <w:sz w:val="24"/>
          <w:szCs w:val="24"/>
          <w:u w:val="none"/>
        </w:rPr>
        <w:t>Popust na ugrađene rezervne dijelove</w:t>
      </w:r>
    </w:p>
    <w:p>
      <w:pPr>
        <w:pStyle w:val="Normal"/>
        <w:rPr>
          <w:sz w:val="22"/>
        </w:rPr>
      </w:pPr>
      <w:r>
        <w:rPr>
          <w:sz w:val="22"/>
        </w:rPr>
      </w:r>
    </w:p>
    <w:p>
      <w:pPr>
        <w:pStyle w:val="Normal"/>
        <w:rPr/>
      </w:pPr>
      <w:r>
        <w:rPr>
          <w:sz w:val="22"/>
        </w:rPr>
        <w:t>Vrednovanje ovog kriterija vršit će se u procentima (postocima) na slijedeći način:</w:t>
      </w:r>
    </w:p>
    <w:p>
      <w:pPr>
        <w:pStyle w:val="BodyText2"/>
        <w:rPr/>
      </w:pPr>
      <w:r>
        <w:rPr>
          <w:bCs/>
          <w:lang w:val="hr-HR"/>
        </w:rPr>
        <w:t xml:space="preserve">- Ponuda sa najvećim  procentom popusta na rezervne dijelove vrednovat će se sa  ................... </w:t>
      </w:r>
      <w:r>
        <w:rPr>
          <w:b/>
          <w:bCs/>
          <w:lang w:val="hr-HR"/>
        </w:rPr>
        <w:t>10 bodova</w:t>
      </w:r>
      <w:r>
        <w:rPr>
          <w:bCs/>
          <w:lang w:val="hr-HR"/>
        </w:rPr>
        <w:t>,</w:t>
      </w:r>
    </w:p>
    <w:p>
      <w:pPr>
        <w:pStyle w:val="BodyText2"/>
        <w:rPr>
          <w:bCs/>
          <w:lang w:val="hr-HR"/>
        </w:rPr>
      </w:pPr>
      <w:r>
        <w:rPr>
          <w:bCs/>
          <w:lang w:val="hr-HR"/>
        </w:rPr>
        <w:t>a vrednovanje svake slijedeće ponude vrši se primjenom slijedeće formule:</w:t>
      </w:r>
    </w:p>
    <w:p>
      <w:pPr>
        <w:pStyle w:val="BodyText2"/>
        <w:rPr>
          <w:bCs/>
          <w:lang w:val="hr-HR"/>
        </w:rPr>
      </w:pPr>
      <w:r>
        <w:rPr>
          <w:bCs/>
          <w:lang w:val="hr-HR"/>
        </w:rPr>
      </w:r>
    </w:p>
    <w:p>
      <w:pPr>
        <w:pStyle w:val="BodyText2"/>
        <w:jc w:val="center"/>
        <w:rPr/>
      </w:pPr>
      <w:r>
        <w:rPr>
          <w:b/>
          <w:i/>
          <w:iCs/>
          <w:lang w:val="hr-HR"/>
        </w:rPr>
        <w:t xml:space="preserve">   </w:t>
      </w:r>
      <w:r>
        <w:rPr>
          <w:b/>
          <w:i/>
          <w:iCs/>
          <w:lang w:val="hr-HR"/>
        </w:rPr>
        <w:t xml:space="preserve">popust </w:t>
      </w:r>
      <w:r>
        <w:rPr>
          <w:b/>
          <w:bCs/>
          <w:i/>
          <w:iCs/>
          <w:lang w:val="hr-HR"/>
        </w:rPr>
        <w:t>ponude koja se vrednuje iskazane u procentima</w:t>
      </w:r>
    </w:p>
    <w:p>
      <w:pPr>
        <w:pStyle w:val="BodyText2"/>
        <w:jc w:val="center"/>
        <w:rPr>
          <w:b/>
          <w:b/>
          <w:i/>
          <w:i/>
          <w:iCs/>
          <w:lang w:val="hr-HR"/>
        </w:rPr>
      </w:pPr>
      <w:r>
        <w:rPr>
          <w:b/>
          <w:i/>
          <w:iCs/>
          <w:lang w:val="hr-HR"/>
        </w:rPr>
        <w:t>X = ------------------------------------------------------------------------------------------ x 10</w:t>
      </w:r>
    </w:p>
    <w:p>
      <w:pPr>
        <w:pStyle w:val="BodyText2"/>
        <w:rPr>
          <w:b/>
          <w:b/>
          <w:i/>
          <w:i/>
          <w:iCs/>
          <w:lang w:val="hr-HR"/>
        </w:rPr>
      </w:pPr>
      <w:r>
        <w:rPr>
          <w:b/>
          <w:i/>
          <w:iCs/>
          <w:lang w:val="hr-HR"/>
        </w:rPr>
        <w:t xml:space="preserve"> </w:t>
      </w:r>
      <w:r>
        <w:rPr>
          <w:b/>
          <w:i/>
          <w:iCs/>
          <w:lang w:val="hr-HR"/>
        </w:rPr>
        <w:tab/>
        <w:tab/>
        <w:tab/>
        <w:t xml:space="preserve">                     popust ponude sa najvećim datim popustom iskazane u procentima</w:t>
      </w:r>
    </w:p>
    <w:p>
      <w:pPr>
        <w:pStyle w:val="BodyText2"/>
        <w:rPr/>
      </w:pPr>
      <w:r>
        <w:rPr/>
      </w:r>
    </w:p>
    <w:p>
      <w:pPr>
        <w:pStyle w:val="BodyText2"/>
        <w:jc w:val="both"/>
        <w:rPr>
          <w:rFonts w:ascii="Times New Roman" w:hAnsi="Times New Roman" w:eastAsia="Times New Roman" w:cs="Times New Roman"/>
          <w:b/>
          <w:b/>
          <w:i/>
          <w:i/>
          <w:iCs/>
          <w:sz w:val="24"/>
          <w:szCs w:val="24"/>
          <w:lang w:val="hr-HR"/>
        </w:rPr>
      </w:pPr>
      <w:r>
        <w:rPr>
          <w:rFonts w:eastAsia="Times New Roman" w:cs="Times New Roman"/>
          <w:b/>
          <w:i/>
          <w:iCs/>
          <w:sz w:val="24"/>
          <w:szCs w:val="24"/>
          <w:lang w:val="hr-HR"/>
        </w:rPr>
        <w:t xml:space="preserve">Jedinica mjere kojom se mjeri popust na ugrađene rezervne dijelove je „procenat“ / "postotak", a minimalan popust na ugrađene rezervne dijelove koji će se vrednovati je „1 %“ odnosno, svi ponuđači koji u svojim ponudama ne ponude popust bi će vrenovani sa 0 bodova, dok će ponude u kojima budu ponuđen manji popust od 1% ili popust bude iskazan na neki drugi način (1 promil, 1/4% i dr.), bit će vrednovani kao da su ponudili popust od „1 %“. </w:t>
      </w:r>
    </w:p>
    <w:p>
      <w:pPr>
        <w:pStyle w:val="BodyText2"/>
        <w:jc w:val="both"/>
        <w:rPr/>
      </w:pPr>
      <w:r>
        <w:rPr/>
      </w:r>
    </w:p>
    <w:p>
      <w:pPr>
        <w:pStyle w:val="Heading1"/>
        <w:numPr>
          <w:ilvl w:val="0"/>
          <w:numId w:val="0"/>
        </w:numPr>
        <w:ind w:left="0" w:right="0" w:hanging="0"/>
        <w:rPr>
          <w:rFonts w:ascii="Times New Roman" w:hAnsi="Times New Roman" w:cs="Times New Roman"/>
          <w:sz w:val="24"/>
          <w:szCs w:val="24"/>
          <w:lang w:val="hr-HR"/>
        </w:rPr>
      </w:pPr>
      <w:r>
        <w:rPr>
          <w:rFonts w:cs="Times New Roman"/>
          <w:sz w:val="24"/>
          <w:szCs w:val="24"/>
          <w:lang w:val="hr-HR"/>
        </w:rPr>
        <w:t>IV UTVRĐIVANJE VRIJEDNOSTI PONUDE U BODOVIMA</w:t>
      </w:r>
    </w:p>
    <w:p>
      <w:pPr>
        <w:pStyle w:val="Normal"/>
        <w:rPr>
          <w:rFonts w:ascii="Times New Roman" w:hAnsi="Times New Roman" w:cs="Times New Roman"/>
          <w:sz w:val="24"/>
          <w:szCs w:val="24"/>
        </w:rPr>
      </w:pPr>
      <w:r>
        <w:rPr>
          <w:rFonts w:cs="Times New Roman"/>
          <w:sz w:val="24"/>
          <w:szCs w:val="24"/>
        </w:rPr>
      </w:r>
    </w:p>
    <w:p>
      <w:pPr>
        <w:pStyle w:val="Normal"/>
        <w:jc w:val="center"/>
        <w:rPr/>
      </w:pPr>
      <w:r>
        <w:rPr>
          <w:rFonts w:cs="Times New Roman"/>
          <w:b/>
          <w:sz w:val="24"/>
          <w:szCs w:val="24"/>
        </w:rPr>
        <w:t>Član 5.</w:t>
      </w:r>
    </w:p>
    <w:p>
      <w:pPr>
        <w:pStyle w:val="BodyText2"/>
        <w:jc w:val="both"/>
        <w:rPr>
          <w:rFonts w:ascii="Times New Roman" w:hAnsi="Times New Roman" w:cs="Times New Roman"/>
          <w:sz w:val="24"/>
          <w:szCs w:val="24"/>
        </w:rPr>
      </w:pPr>
      <w:r>
        <w:rPr>
          <w:rFonts w:cs="Times New Roman"/>
          <w:sz w:val="24"/>
          <w:szCs w:val="24"/>
        </w:rPr>
        <w:t>Komisija kroz Zapisnik o pregledu i ocjeni ponuda vrši ocjenu svake ponude po kriteriju za vrednovanje iz člana 2. ovih Pravila.</w:t>
      </w:r>
    </w:p>
    <w:p>
      <w:pPr>
        <w:pStyle w:val="Heading2"/>
        <w:keepNext/>
        <w:widowControl/>
        <w:numPr>
          <w:ilvl w:val="0"/>
          <w:numId w:val="0"/>
        </w:numPr>
        <w:suppressAutoHyphens w:val="true"/>
        <w:bidi w:val="0"/>
        <w:spacing w:before="120" w:after="240"/>
        <w:ind w:left="0" w:right="0" w:hanging="454"/>
        <w:jc w:val="left"/>
        <w:rPr>
          <w:rFonts w:ascii="Times New Roman" w:hAnsi="Times New Roman" w:cs="Times New Roman"/>
          <w:sz w:val="24"/>
          <w:szCs w:val="24"/>
          <w:lang w:val="hr-HR"/>
        </w:rPr>
      </w:pPr>
      <w:r>
        <w:rPr>
          <w:rFonts w:cs="Times New Roman"/>
          <w:sz w:val="24"/>
          <w:szCs w:val="24"/>
          <w:lang w:val="hr-HR"/>
        </w:rPr>
      </w:r>
    </w:p>
    <w:p>
      <w:pPr>
        <w:pStyle w:val="Normal"/>
        <w:widowControl/>
        <w:suppressAutoHyphens w:val="true"/>
        <w:bidi w:val="0"/>
        <w:spacing w:before="120" w:after="240"/>
        <w:ind w:left="0" w:right="0" w:hanging="454"/>
        <w:jc w:val="left"/>
        <w:rPr>
          <w:rFonts w:ascii="Times New Roman" w:hAnsi="Times New Roman" w:cs="Times New Roman"/>
          <w:sz w:val="24"/>
          <w:szCs w:val="24"/>
          <w:lang w:val="hr-HR"/>
        </w:rPr>
      </w:pPr>
      <w:r>
        <w:rPr>
          <w:rFonts w:cs="Times New Roman"/>
          <w:sz w:val="24"/>
          <w:szCs w:val="24"/>
          <w:lang w:val="hr-HR"/>
        </w:rPr>
      </w:r>
    </w:p>
    <w:p>
      <w:pPr>
        <w:pStyle w:val="Heading2"/>
        <w:widowControl/>
        <w:numPr>
          <w:ilvl w:val="0"/>
          <w:numId w:val="0"/>
        </w:numPr>
        <w:suppressAutoHyphens w:val="true"/>
        <w:bidi w:val="0"/>
        <w:spacing w:before="120" w:after="240"/>
        <w:ind w:left="0" w:right="0" w:hanging="454"/>
        <w:jc w:val="left"/>
        <w:rPr>
          <w:rFonts w:ascii="Times New Roman" w:hAnsi="Times New Roman" w:cs="Times New Roman"/>
          <w:sz w:val="24"/>
          <w:szCs w:val="24"/>
          <w:lang w:val="hr-HR"/>
        </w:rPr>
      </w:pPr>
      <w:r>
        <w:rPr>
          <w:rFonts w:cs="Times New Roman"/>
          <w:sz w:val="24"/>
          <w:szCs w:val="24"/>
          <w:lang w:val="hr-HR"/>
        </w:rPr>
        <w:t>V KRITERIJI ZA ISKLJUČENJE IZ IZBORA NAJPOVOLJNIJE PONUDE</w:t>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pPr>
      <w:r>
        <w:rPr>
          <w:rFonts w:cs="Times New Roman"/>
          <w:b/>
          <w:sz w:val="24"/>
          <w:szCs w:val="24"/>
        </w:rPr>
        <w:t>Član 6.</w:t>
      </w:r>
    </w:p>
    <w:p>
      <w:pPr>
        <w:pStyle w:val="BodyText2"/>
        <w:jc w:val="both"/>
        <w:rPr/>
      </w:pPr>
      <w:r>
        <w:rPr>
          <w:rFonts w:cs="Times New Roman"/>
          <w:sz w:val="24"/>
          <w:szCs w:val="24"/>
          <w:lang w:val="hr-BA"/>
        </w:rPr>
        <w:t>Komisija će iz daljeg postupka isključiti  ponude firmi koje nisu zadovoljile, zbog nedostavljanja validnih dokaza koji su Zakonom o javnim nabavkama ("Sl. glasnik BiH",  br. 39/14) predviđeni, a tenderskom dokumentacijom zahtjevani.</w:t>
      </w:r>
    </w:p>
    <w:p>
      <w:pPr>
        <w:pStyle w:val="Normal"/>
        <w:rPr>
          <w:rFonts w:ascii="Times New Roman" w:hAnsi="Times New Roman" w:cs="Times New Roman"/>
          <w:sz w:val="24"/>
          <w:szCs w:val="24"/>
          <w:lang w:val="sl-SI"/>
        </w:rPr>
      </w:pPr>
      <w:r>
        <w:rPr>
          <w:rFonts w:cs="Times New Roman"/>
          <w:sz w:val="24"/>
          <w:szCs w:val="24"/>
          <w:lang w:val="sl-SI"/>
        </w:rPr>
      </w:r>
    </w:p>
    <w:p>
      <w:pPr>
        <w:pStyle w:val="Heading2"/>
        <w:keepNext/>
        <w:widowControl/>
        <w:numPr>
          <w:ilvl w:val="0"/>
          <w:numId w:val="0"/>
        </w:numPr>
        <w:suppressAutoHyphens w:val="true"/>
        <w:bidi w:val="0"/>
        <w:spacing w:before="120" w:after="240"/>
        <w:ind w:left="0" w:right="0" w:hanging="454"/>
        <w:jc w:val="left"/>
        <w:rPr>
          <w:rFonts w:ascii="Times New Roman" w:hAnsi="Times New Roman" w:cs="Times New Roman"/>
          <w:sz w:val="24"/>
          <w:szCs w:val="24"/>
          <w:lang w:val="hr-HR"/>
        </w:rPr>
      </w:pPr>
      <w:r>
        <w:rPr>
          <w:rFonts w:cs="Times New Roman"/>
          <w:sz w:val="24"/>
          <w:szCs w:val="24"/>
          <w:lang w:val="hr-HR"/>
        </w:rPr>
        <w:t>VI NAČIN IZRAČUNAVANJA BROJA BODOVA</w:t>
      </w:r>
    </w:p>
    <w:p>
      <w:pPr>
        <w:pStyle w:val="Normal"/>
        <w:jc w:val="center"/>
        <w:rPr/>
      </w:pPr>
      <w:r>
        <w:rPr>
          <w:rFonts w:cs="Times New Roman"/>
          <w:b/>
          <w:sz w:val="24"/>
          <w:szCs w:val="24"/>
        </w:rPr>
        <w:t>Član 7.</w:t>
      </w:r>
    </w:p>
    <w:p>
      <w:pPr>
        <w:pStyle w:val="BodyText2"/>
        <w:jc w:val="both"/>
        <w:rPr>
          <w:rFonts w:ascii="Times New Roman" w:hAnsi="Times New Roman" w:cs="Times New Roman"/>
          <w:sz w:val="24"/>
          <w:szCs w:val="24"/>
          <w:lang w:val="hr-HR"/>
        </w:rPr>
      </w:pPr>
      <w:r>
        <w:rPr>
          <w:rFonts w:cs="Times New Roman"/>
          <w:sz w:val="24"/>
          <w:szCs w:val="24"/>
          <w:lang w:val="hr-HR"/>
        </w:rPr>
        <w:t>Na način utvrđen u članu 4. ovih Pravila se utvrđuje ukupan broj bodova po svakom od elemenata koji se ocjenjuju.</w:t>
      </w:r>
    </w:p>
    <w:p>
      <w:pPr>
        <w:pStyle w:val="Normal"/>
        <w:jc w:val="both"/>
        <w:rPr>
          <w:rFonts w:ascii="Times New Roman" w:hAnsi="Times New Roman" w:cs="Times New Roman"/>
          <w:sz w:val="24"/>
          <w:szCs w:val="24"/>
          <w:lang w:val="sl-SI"/>
        </w:rPr>
      </w:pPr>
      <w:r>
        <w:rPr>
          <w:rFonts w:cs="Times New Roman"/>
          <w:sz w:val="24"/>
          <w:szCs w:val="24"/>
          <w:lang w:val="sl-SI"/>
        </w:rPr>
        <w:t>Dobiveni rezultati se sabiraju, a zbir tako dobijenih ocjena predstavlja broj bodova po svakoj ponudi pojedinačno.</w:t>
      </w:r>
    </w:p>
    <w:p>
      <w:pPr>
        <w:pStyle w:val="Normal"/>
        <w:jc w:val="both"/>
        <w:rPr>
          <w:rFonts w:ascii="Times New Roman" w:hAnsi="Times New Roman" w:cs="Times New Roman"/>
          <w:sz w:val="24"/>
          <w:szCs w:val="24"/>
          <w:lang w:val="sl-SI"/>
        </w:rPr>
      </w:pPr>
      <w:r>
        <w:rPr>
          <w:rFonts w:cs="Times New Roman"/>
          <w:sz w:val="24"/>
          <w:szCs w:val="24"/>
          <w:lang w:val="sl-SI"/>
        </w:rPr>
      </w:r>
    </w:p>
    <w:p>
      <w:pPr>
        <w:pStyle w:val="Heading2"/>
        <w:keepNext/>
        <w:widowControl/>
        <w:numPr>
          <w:ilvl w:val="0"/>
          <w:numId w:val="0"/>
        </w:numPr>
        <w:suppressAutoHyphens w:val="true"/>
        <w:bidi w:val="0"/>
        <w:spacing w:before="120" w:after="240"/>
        <w:ind w:left="0" w:right="0" w:hanging="454"/>
        <w:jc w:val="left"/>
        <w:rPr>
          <w:rFonts w:ascii="Times New Roman" w:hAnsi="Times New Roman" w:cs="Times New Roman"/>
          <w:sz w:val="24"/>
          <w:szCs w:val="24"/>
          <w:lang w:val="hr-HR"/>
        </w:rPr>
      </w:pPr>
      <w:r>
        <w:rPr>
          <w:rFonts w:cs="Times New Roman"/>
          <w:sz w:val="24"/>
          <w:szCs w:val="24"/>
          <w:lang w:val="hr-HR"/>
        </w:rPr>
        <w:t>VII DONOŠENJE ODLUKE O UTVRĐIVANJU KONAČNE BODOVNE LISTE</w:t>
      </w:r>
    </w:p>
    <w:p>
      <w:pPr>
        <w:pStyle w:val="Normal"/>
        <w:jc w:val="center"/>
        <w:rPr/>
      </w:pPr>
      <w:r>
        <w:rPr>
          <w:rFonts w:cs="Times New Roman"/>
          <w:b/>
          <w:sz w:val="24"/>
          <w:szCs w:val="24"/>
        </w:rPr>
        <w:t>Član 8.</w:t>
      </w:r>
    </w:p>
    <w:p>
      <w:pPr>
        <w:pStyle w:val="BodyText2"/>
        <w:rPr>
          <w:sz w:val="24"/>
          <w:szCs w:val="24"/>
          <w:lang w:val="hr-HR"/>
        </w:rPr>
      </w:pPr>
      <w:r>
        <w:rPr>
          <w:sz w:val="24"/>
          <w:szCs w:val="24"/>
          <w:lang w:val="hr-HR"/>
        </w:rPr>
        <w:t>Nakon isključenja ponudilaca u smislu odredbi člana 6. ovih Pravila, Komisija utvrđuje konačnu bodovnu listu po redoslijedu vrednovanih ponuda odnosno po redoslijedu većeg broja osvojenih bodova.</w:t>
      </w:r>
    </w:p>
    <w:p>
      <w:pPr>
        <w:pStyle w:val="Normal"/>
        <w:jc w:val="both"/>
        <w:rPr>
          <w:rFonts w:ascii="Times New Roman" w:hAnsi="Times New Roman" w:cs="Times New Roman"/>
          <w:sz w:val="24"/>
          <w:szCs w:val="24"/>
        </w:rPr>
      </w:pPr>
      <w:r>
        <w:rPr>
          <w:rFonts w:cs="Times New Roman"/>
          <w:sz w:val="24"/>
          <w:szCs w:val="24"/>
        </w:rPr>
        <w:t>Komisija vrši izbor najpovoljnije ponude na osnovu ostvarenog broja bodova na Konačnoj bod listi iz prethodnog stava.</w:t>
      </w:r>
    </w:p>
    <w:p>
      <w:pPr>
        <w:pStyle w:val="Normal"/>
        <w:jc w:val="both"/>
        <w:rPr>
          <w:rFonts w:ascii="Times New Roman" w:hAnsi="Times New Roman" w:cs="Times New Roman"/>
          <w:sz w:val="24"/>
          <w:szCs w:val="24"/>
        </w:rPr>
      </w:pPr>
      <w:r>
        <w:rPr>
          <w:rFonts w:cs="Times New Roman"/>
          <w:sz w:val="24"/>
          <w:szCs w:val="24"/>
        </w:rPr>
        <w:t xml:space="preserve">U slučaju da dva ili više ponudioca ostvare isti broj bodova na Konačnoj listi, Komisija će dati  prednost onom ponudiocu  koji je ponudio nižu cijenu servisiranja vozila. </w:t>
      </w:r>
    </w:p>
    <w:p>
      <w:pPr>
        <w:pStyle w:val="BodyText2"/>
        <w:jc w:val="both"/>
        <w:rPr/>
      </w:pPr>
      <w:r>
        <w:rPr>
          <w:rFonts w:cs="Times New Roman"/>
          <w:sz w:val="24"/>
          <w:szCs w:val="24"/>
          <w:lang w:val="hr-HR"/>
        </w:rPr>
        <w:t xml:space="preserve">Ako  na načine iz prethodnog stava Komisija ne može izvršiti izbor jer su ponude u svim </w:t>
      </w:r>
      <w:r>
        <w:rPr>
          <w:rFonts w:cs="Times New Roman"/>
          <w:sz w:val="24"/>
          <w:szCs w:val="24"/>
        </w:rPr>
        <w:t>elementima identične, Komisija će dati prednost onom ponudiocu koji je ponudio povoljniji (kraći) rok servisiranja.</w:t>
      </w:r>
    </w:p>
    <w:p>
      <w:pPr>
        <w:pStyle w:val="BodyText2"/>
        <w:jc w:val="both"/>
        <w:rPr>
          <w:rFonts w:ascii="Times New Roman" w:hAnsi="Times New Roman" w:cs="Times New Roman"/>
          <w:sz w:val="24"/>
          <w:szCs w:val="24"/>
          <w:lang w:val="hr-HR"/>
        </w:rPr>
      </w:pPr>
      <w:r>
        <w:rPr>
          <w:rFonts w:cs="Times New Roman"/>
          <w:sz w:val="24"/>
          <w:szCs w:val="24"/>
          <w:lang w:val="hr-HR"/>
        </w:rPr>
        <w:t>Ako  na načine iz prethodnog stava Komisija ne može izvršiti izbor jer su ponude u svim elementima identične, Komisija će dati prednost onom ponudiocu koji je ponudio povoljniji (duži) način plaćanja.</w:t>
      </w:r>
    </w:p>
    <w:p>
      <w:pPr>
        <w:pStyle w:val="BodyText2"/>
        <w:jc w:val="both"/>
        <w:rPr>
          <w:rFonts w:ascii="Times New Roman" w:hAnsi="Times New Roman" w:cs="Times New Roman"/>
          <w:sz w:val="24"/>
          <w:szCs w:val="24"/>
          <w:lang w:val="hr-HR"/>
        </w:rPr>
      </w:pPr>
      <w:r>
        <w:rPr>
          <w:rFonts w:cs="Times New Roman"/>
          <w:sz w:val="24"/>
          <w:szCs w:val="24"/>
          <w:lang w:val="hr-HR"/>
        </w:rPr>
        <w:t>Ako  na načine iz prethodnog stava Komisija ne može izvršiti izbor jer su ponude u svim elementima identične, Komisija će dati prednost onom ponudiocu koji je ponudio veći popust na rezervne dijelove.</w:t>
      </w:r>
    </w:p>
    <w:p>
      <w:pPr>
        <w:pStyle w:val="BodyText2"/>
        <w:jc w:val="both"/>
        <w:rPr>
          <w:rFonts w:ascii="Times New Roman" w:hAnsi="Times New Roman" w:cs="Times New Roman"/>
          <w:sz w:val="24"/>
          <w:szCs w:val="24"/>
          <w:lang w:val="hr-HR"/>
        </w:rPr>
      </w:pPr>
      <w:r>
        <w:rPr>
          <w:rFonts w:cs="Times New Roman"/>
          <w:sz w:val="24"/>
          <w:szCs w:val="24"/>
          <w:lang w:val="hr-HR"/>
        </w:rPr>
        <w:t>Ukoliko nijedan od predhodnih načina ne omogući izbor najpovoljnije ponude odnosno dvije ili više ponuda je identično, postupak javne nabavke se poništava.</w:t>
      </w:r>
    </w:p>
    <w:p>
      <w:pPr>
        <w:pStyle w:val="BodyText2"/>
        <w:jc w:val="both"/>
        <w:rPr>
          <w:rFonts w:ascii="Times New Roman" w:hAnsi="Times New Roman" w:cs="Times New Roman"/>
          <w:sz w:val="24"/>
          <w:szCs w:val="24"/>
          <w:lang w:val="hr-HR"/>
        </w:rPr>
      </w:pPr>
      <w:r>
        <w:rPr>
          <w:rFonts w:cs="Times New Roman"/>
          <w:sz w:val="24"/>
          <w:szCs w:val="24"/>
          <w:lang w:val="hr-HR"/>
        </w:rPr>
      </w:r>
    </w:p>
    <w:p>
      <w:pPr>
        <w:pStyle w:val="BodyText2"/>
        <w:jc w:val="both"/>
        <w:rPr/>
      </w:pPr>
      <w:r>
        <w:rPr>
          <w:rFonts w:cs="Times New Roman"/>
          <w:sz w:val="24"/>
          <w:szCs w:val="24"/>
          <w:lang w:val="hr-HR"/>
        </w:rPr>
        <w:t xml:space="preserve">Sarajevo, 29.12.2017. god.                       </w:t>
        <w:tab/>
        <w:tab/>
        <w:tab/>
        <w:tab/>
        <w:tab/>
        <w:tab/>
      </w:r>
      <w:r>
        <w:rPr>
          <w:rFonts w:cs="Times New Roman"/>
          <w:b/>
          <w:bCs/>
          <w:sz w:val="24"/>
          <w:szCs w:val="24"/>
          <w:lang w:val="bs-BA"/>
        </w:rPr>
        <w:t>UGOVORNI ORGAN</w:t>
        <w:tab/>
        <w:tab/>
      </w:r>
    </w:p>
    <w:p>
      <w:pPr>
        <w:pStyle w:val="BodyText2"/>
        <w:jc w:val="both"/>
        <w:rPr>
          <w:rFonts w:ascii="Times New Roman" w:hAnsi="Times New Roman" w:cs="Times New Roman"/>
          <w:b/>
          <w:b/>
          <w:bCs/>
          <w:sz w:val="24"/>
          <w:szCs w:val="24"/>
          <w:lang w:val="bs-BA"/>
        </w:rPr>
      </w:pPr>
      <w:r>
        <w:rPr>
          <w:rFonts w:cs="Times New Roman"/>
          <w:b/>
          <w:bCs/>
          <w:sz w:val="24"/>
          <w:szCs w:val="24"/>
          <w:lang w:val="bs-BA"/>
        </w:rPr>
        <w:tab/>
        <w:tab/>
        <w:tab/>
        <w:tab/>
        <w:tab/>
        <w:tab/>
        <w:tab/>
        <w:t xml:space="preserve">   </w:t>
        <w:tab/>
        <w:tab/>
        <w:tab/>
        <w:tab/>
        <w:tab/>
        <w:tab/>
        <w:tab/>
        <w:tab/>
        <w:tab/>
        <w:tab/>
        <w:tab/>
        <w:tab/>
      </w:r>
      <w:bookmarkStart w:id="3" w:name="__UnoMark__3055_796906971"/>
      <w:bookmarkEnd w:id="3"/>
      <w:r>
        <w:rPr>
          <w:rFonts w:cs="Times New Roman"/>
          <w:b/>
          <w:bCs/>
          <w:sz w:val="24"/>
          <w:szCs w:val="24"/>
          <w:lang w:val="bs-BA"/>
        </w:rPr>
        <w:tab/>
        <w:tab/>
      </w:r>
    </w:p>
    <w:p>
      <w:pPr>
        <w:pStyle w:val="Normal"/>
        <w:jc w:val="both"/>
        <w:rPr/>
      </w:pPr>
      <w:r>
        <w:rPr/>
      </w:r>
    </w:p>
    <w:sectPr>
      <w:headerReference w:type="default" r:id="rId4"/>
      <w:headerReference w:type="first" r:id="rId5"/>
      <w:footerReference w:type="default" r:id="rId6"/>
      <w:footerReference w:type="first" r:id="rId7"/>
      <w:type w:val="nextPage"/>
      <w:pgSz w:orient="landscape" w:w="15840" w:h="12240"/>
      <w:pgMar w:left="1440" w:right="2551" w:header="1440" w:top="1497" w:footer="72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Microsoft Sans Serif">
    <w:charset w:val="ee"/>
    <w:family w:val="roman"/>
    <w:pitch w:val="variable"/>
  </w:font>
  <w:font w:name="Liberation Serif">
    <w:altName w:val="Times New Roman"/>
    <w:charset w:val="ee"/>
    <w:family w:val="swiss"/>
    <w:pitch w:val="variable"/>
  </w:font>
  <w:font w:name="Symbol">
    <w:charset w:val="ee"/>
    <w:family w:val="roman"/>
    <w:pitch w:val="variable"/>
  </w:font>
  <w:font w:name="OpenSymbol">
    <w:altName w:val="Arial Unicode MS"/>
    <w:charset w:val="ee"/>
    <w:family w:val="roman"/>
    <w:pitch w:val="variable"/>
  </w:font>
  <w:font w:name="Tahoma">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sz w:val="23"/>
        <w:szCs w:val="23"/>
      </w:rPr>
    </w:pPr>
    <w:r>
      <w:rPr>
        <w:sz w:val="23"/>
        <w:szCs w:val="23"/>
      </w:rPr>
    </w:r>
  </w:p>
  <w:p>
    <w:pPr>
      <w:pStyle w:val="Normal"/>
      <w:rPr>
        <w:sz w:val="23"/>
        <w:szCs w:val="23"/>
      </w:rPr>
    </w:pPr>
    <w:r>
      <w:rPr>
        <w:sz w:val="23"/>
        <w:szCs w:val="23"/>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W w:w="10065" w:type="dxa"/>
      <w:jc w:val="left"/>
      <w:tblInd w:w="1797" w:type="dxa"/>
      <w:tblBorders>
        <w:top w:val="single" w:sz="4" w:space="0" w:color="000001"/>
      </w:tblBorders>
      <w:tblCellMar>
        <w:top w:w="0" w:type="dxa"/>
        <w:left w:w="108" w:type="dxa"/>
        <w:bottom w:w="0" w:type="dxa"/>
        <w:right w:w="108" w:type="dxa"/>
      </w:tblCellMar>
    </w:tblPr>
    <w:tblGrid>
      <w:gridCol w:w="2551"/>
      <w:gridCol w:w="4961"/>
      <w:gridCol w:w="2553"/>
    </w:tblGrid>
    <w:tr>
      <w:trPr/>
      <w:tc>
        <w:tcPr>
          <w:tcW w:w="2551" w:type="dxa"/>
          <w:tcBorders>
            <w:top w:val="single" w:sz="4" w:space="0" w:color="000001"/>
          </w:tcBorders>
          <w:shd w:fill="auto" w:val="clear"/>
        </w:tcPr>
        <w:p>
          <w:pPr>
            <w:pStyle w:val="Normal"/>
            <w:snapToGrid w:val="false"/>
            <w:spacing w:before="60" w:after="0"/>
            <w:jc w:val="center"/>
            <w:rPr>
              <w:lang w:val="bs-BA" w:eastAsia="bs-BA"/>
            </w:rPr>
          </w:pPr>
          <w:r>
            <w:rPr/>
            <w:drawing>
              <wp:inline distT="0" distB="0" distL="0" distR="0">
                <wp:extent cx="1207770" cy="48514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207770" cy="485140"/>
                        </a:xfrm>
                        <a:prstGeom prst="rect">
                          <a:avLst/>
                        </a:prstGeom>
                      </pic:spPr>
                    </pic:pic>
                  </a:graphicData>
                </a:graphic>
              </wp:inline>
            </w:drawing>
          </w:r>
        </w:p>
      </w:tc>
      <w:tc>
        <w:tcPr>
          <w:tcW w:w="4961" w:type="dxa"/>
          <w:tcBorders>
            <w:top w:val="single" w:sz="4" w:space="0" w:color="000001"/>
          </w:tcBorders>
          <w:shd w:fill="auto" w:val="clear"/>
          <w:vAlign w:val="center"/>
        </w:tcPr>
        <w:p>
          <w:pPr>
            <w:pStyle w:val="Normal"/>
            <w:snapToGrid w:val="false"/>
            <w:jc w:val="center"/>
            <w:rPr/>
          </w:pPr>
          <w:r>
            <w:rPr>
              <w:b/>
              <w:color w:val="000000"/>
              <w:sz w:val="22"/>
              <w:szCs w:val="22"/>
            </w:rPr>
            <w:t xml:space="preserve">web: </w:t>
          </w:r>
          <w:r>
            <w:rPr>
              <w:color w:val="000000"/>
              <w:sz w:val="22"/>
              <w:szCs w:val="22"/>
            </w:rPr>
            <w:t xml:space="preserve">http: </w:t>
          </w:r>
          <w:hyperlink r:id="rId2">
            <w:r>
              <w:rPr>
                <w:rStyle w:val="Internetskapoveznica"/>
                <w:sz w:val="22"/>
                <w:szCs w:val="22"/>
              </w:rPr>
              <w:t>vlada.ks.gov.ba</w:t>
            </w:r>
          </w:hyperlink>
          <w:r>
            <w:rPr>
              <w:sz w:val="22"/>
              <w:szCs w:val="22"/>
            </w:rPr>
            <w:t xml:space="preserve"> </w:t>
          </w:r>
        </w:p>
        <w:p>
          <w:pPr>
            <w:pStyle w:val="Normal"/>
            <w:jc w:val="center"/>
            <w:rPr/>
          </w:pPr>
          <w:r>
            <w:rPr>
              <w:b/>
              <w:color w:val="000000"/>
              <w:sz w:val="22"/>
              <w:szCs w:val="22"/>
            </w:rPr>
            <w:t xml:space="preserve">e-mail: </w:t>
          </w:r>
          <w:hyperlink r:id="rId3">
            <w:r>
              <w:rPr>
                <w:rStyle w:val="Internetskapoveznica"/>
                <w:sz w:val="22"/>
                <w:szCs w:val="22"/>
              </w:rPr>
              <w:t>sszp@ks.gov.ba</w:t>
            </w:r>
          </w:hyperlink>
          <w:r>
            <w:rPr>
              <w:b/>
              <w:color w:val="000000"/>
              <w:sz w:val="22"/>
              <w:szCs w:val="22"/>
            </w:rPr>
            <w:t xml:space="preserve">; </w:t>
          </w:r>
        </w:p>
        <w:p>
          <w:pPr>
            <w:pStyle w:val="Normal"/>
            <w:jc w:val="center"/>
            <w:rPr>
              <w:sz w:val="22"/>
              <w:szCs w:val="22"/>
            </w:rPr>
          </w:pPr>
          <w:r>
            <w:rPr>
              <w:sz w:val="22"/>
              <w:szCs w:val="22"/>
            </w:rPr>
            <w:t>Tel: + 387 (0) 33 562-094, Fax: + 387 (0) 33 562-220</w:t>
          </w:r>
        </w:p>
        <w:p>
          <w:pPr>
            <w:pStyle w:val="Normal"/>
            <w:jc w:val="center"/>
            <w:rPr>
              <w:sz w:val="22"/>
              <w:szCs w:val="22"/>
            </w:rPr>
          </w:pPr>
          <w:r>
            <w:rPr>
              <w:sz w:val="22"/>
              <w:szCs w:val="22"/>
            </w:rPr>
            <w:t>Sarajevo, Reisa Džemaludina Čauševića 1</w:t>
          </w:r>
        </w:p>
      </w:tc>
      <w:tc>
        <w:tcPr>
          <w:tcW w:w="2553" w:type="dxa"/>
          <w:tcBorders>
            <w:top w:val="single" w:sz="4" w:space="0" w:color="000001"/>
          </w:tcBorders>
          <w:shd w:fill="auto" w:val="clear"/>
          <w:vAlign w:val="bottom"/>
        </w:tcPr>
        <w:p>
          <w:pPr>
            <w:pStyle w:val="Normal"/>
            <w:spacing w:before="60" w:after="0"/>
            <w:jc w:val="center"/>
            <w:rPr>
              <w:lang w:val="bs-BA" w:eastAsia="bs-BA"/>
            </w:rPr>
          </w:pPr>
          <w:r>
            <w:rPr/>
            <w:drawing>
              <wp:inline distT="0" distB="0" distL="0" distR="0">
                <wp:extent cx="722630" cy="72263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722630" cy="722630"/>
                        </a:xfrm>
                        <a:prstGeom prst="rect">
                          <a:avLst/>
                        </a:prstGeom>
                      </pic:spPr>
                    </pic:pic>
                  </a:graphicData>
                </a:graphic>
              </wp:inline>
            </w:drawing>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instrText> PAGE </w:instrText>
    </w:r>
    <w:r>
      <w:fldChar w:fldCharType="separate"/>
    </w:r>
    <w:r>
      <w:t>59</w:t>
    </w:r>
    <w: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both"/>
      <w:rPr/>
    </w:pPr>
    <w:r>
      <w:rPr/>
    </w:r>
  </w:p>
  <w:tbl>
    <w:tblPr>
      <w:tblW w:w="13605" w:type="dxa"/>
      <w:jc w:val="left"/>
      <w:tblInd w:w="585" w:type="dxa"/>
      <w:tblBorders/>
      <w:tblCellMar>
        <w:top w:w="0" w:type="dxa"/>
        <w:left w:w="108" w:type="dxa"/>
        <w:bottom w:w="0" w:type="dxa"/>
        <w:right w:w="108" w:type="dxa"/>
      </w:tblCellMar>
    </w:tblPr>
    <w:tblGrid>
      <w:gridCol w:w="5383"/>
      <w:gridCol w:w="1185"/>
      <w:gridCol w:w="7037"/>
    </w:tblGrid>
    <w:tr>
      <w:trPr>
        <w:trHeight w:val="481" w:hRule="atLeast"/>
      </w:trPr>
      <w:tc>
        <w:tcPr>
          <w:tcW w:w="5383" w:type="dxa"/>
          <w:tcBorders/>
          <w:shd w:fill="auto" w:val="clear"/>
        </w:tcPr>
        <w:p>
          <w:pPr>
            <w:pStyle w:val="Header"/>
            <w:snapToGrid w:val="false"/>
            <w:jc w:val="both"/>
            <w:rPr/>
          </w:pPr>
          <w:r>
            <w:rPr/>
            <w:t>Bosna i Hercegovina</w:t>
          </w:r>
        </w:p>
        <w:p>
          <w:pPr>
            <w:pStyle w:val="Header"/>
            <w:jc w:val="both"/>
            <w:rPr/>
          </w:pPr>
          <w:r>
            <w:rPr/>
            <w:t>Federacija Bosne i Hercegovine</w:t>
          </w:r>
        </w:p>
      </w:tc>
      <w:tc>
        <w:tcPr>
          <w:tcW w:w="1185" w:type="dxa"/>
          <w:vMerge w:val="restart"/>
          <w:tcBorders/>
          <w:shd w:fill="auto" w:val="clear"/>
        </w:tcPr>
        <w:p>
          <w:pPr>
            <w:pStyle w:val="Header"/>
            <w:snapToGrid w:val="false"/>
            <w:ind w:left="0" w:right="-35" w:hanging="0"/>
            <w:jc w:val="both"/>
            <w:rPr>
              <w:lang w:val="bs-BA" w:eastAsia="bs-BA"/>
            </w:rPr>
          </w:pPr>
          <w:r>
            <w:rPr/>
            <w:drawing>
              <wp:inline distT="0" distB="0" distL="0" distR="0">
                <wp:extent cx="628650" cy="791210"/>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1"/>
                        <a:stretch>
                          <a:fillRect/>
                        </a:stretch>
                      </pic:blipFill>
                      <pic:spPr bwMode="auto">
                        <a:xfrm>
                          <a:off x="0" y="0"/>
                          <a:ext cx="628650" cy="791210"/>
                        </a:xfrm>
                        <a:prstGeom prst="rect">
                          <a:avLst/>
                        </a:prstGeom>
                      </pic:spPr>
                    </pic:pic>
                  </a:graphicData>
                </a:graphic>
              </wp:inline>
            </w:drawing>
          </w:r>
        </w:p>
      </w:tc>
      <w:tc>
        <w:tcPr>
          <w:tcW w:w="7037" w:type="dxa"/>
          <w:tcBorders/>
          <w:shd w:fill="auto" w:val="clear"/>
        </w:tcPr>
        <w:p>
          <w:pPr>
            <w:pStyle w:val="Header"/>
            <w:snapToGrid w:val="false"/>
            <w:jc w:val="both"/>
            <w:rPr/>
          </w:pPr>
          <w:r>
            <w:rPr/>
            <w:t>Bosnia and Herzegovina</w:t>
          </w:r>
        </w:p>
        <w:p>
          <w:pPr>
            <w:pStyle w:val="Header"/>
            <w:tabs>
              <w:tab w:val="center" w:pos="4536" w:leader="none"/>
              <w:tab w:val="right" w:pos="9072" w:leader="none"/>
              <w:tab w:val="left" w:pos="13770" w:leader="none"/>
            </w:tabs>
            <w:ind w:left="0" w:right="170" w:hanging="0"/>
            <w:jc w:val="both"/>
            <w:rPr/>
          </w:pPr>
          <w:r>
            <w:rPr/>
            <w:t>Federation of Bosnia and Herzegovina</w:t>
          </w:r>
        </w:p>
      </w:tc>
    </w:tr>
    <w:tr>
      <w:trPr>
        <w:trHeight w:val="598" w:hRule="atLeast"/>
      </w:trPr>
      <w:tc>
        <w:tcPr>
          <w:tcW w:w="5383" w:type="dxa"/>
          <w:tcBorders/>
          <w:shd w:fill="auto" w:val="clear"/>
        </w:tcPr>
        <w:p>
          <w:pPr>
            <w:pStyle w:val="Header"/>
            <w:snapToGrid w:val="false"/>
            <w:jc w:val="both"/>
            <w:rPr>
              <w:b/>
              <w:b/>
            </w:rPr>
          </w:pPr>
          <w:r>
            <w:rPr>
              <w:b/>
            </w:rPr>
            <w:t>KANTON SARAJEVO</w:t>
          </w:r>
        </w:p>
        <w:p>
          <w:pPr>
            <w:pStyle w:val="Header"/>
            <w:jc w:val="both"/>
            <w:rPr>
              <w:b/>
              <w:b/>
              <w:sz w:val="22"/>
              <w:szCs w:val="22"/>
            </w:rPr>
          </w:pPr>
          <w:r>
            <w:rPr>
              <w:b/>
              <w:sz w:val="22"/>
              <w:szCs w:val="22"/>
            </w:rPr>
            <w:t>Stručna služba za zajedničke poslove</w:t>
          </w:r>
        </w:p>
      </w:tc>
      <w:tc>
        <w:tcPr>
          <w:tcW w:w="1185" w:type="dxa"/>
          <w:vMerge w:val="continue"/>
          <w:tcBorders/>
          <w:shd w:fill="auto" w:val="clear"/>
        </w:tcPr>
        <w:p>
          <w:pPr>
            <w:pStyle w:val="Normal"/>
            <w:rPr/>
          </w:pPr>
          <w:r>
            <w:rPr/>
          </w:r>
        </w:p>
      </w:tc>
      <w:tc>
        <w:tcPr>
          <w:tcW w:w="7037" w:type="dxa"/>
          <w:tcBorders/>
          <w:shd w:fill="auto" w:val="clear"/>
        </w:tcPr>
        <w:p>
          <w:pPr>
            <w:pStyle w:val="Header"/>
            <w:snapToGrid w:val="false"/>
            <w:jc w:val="both"/>
            <w:rPr>
              <w:b/>
              <w:b/>
            </w:rPr>
          </w:pPr>
          <w:r>
            <w:rPr>
              <w:b/>
            </w:rPr>
            <w:t>CANTON SARAJEVO</w:t>
          </w:r>
        </w:p>
        <w:p>
          <w:pPr>
            <w:pStyle w:val="Header"/>
            <w:snapToGrid w:val="false"/>
            <w:jc w:val="both"/>
            <w:rPr>
              <w:b/>
              <w:b/>
              <w:lang w:val="bs-BA"/>
            </w:rPr>
          </w:pPr>
          <w:r>
            <w:rPr>
              <w:b/>
              <w:lang w:val="bs-BA"/>
            </w:rPr>
            <w:t>Professional Office for Common affairs</w:t>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pStyle w:val="Heading1"/>
      <w:numFmt w:val="decimal"/>
      <w:lvlText w:val="%1"/>
      <w:lvlJc w:val="left"/>
      <w:pPr>
        <w:ind w:left="240" w:hanging="480"/>
      </w:pPr>
    </w:lvl>
    <w:lvl w:ilvl="1">
      <w:start w:val="4"/>
      <w:pStyle w:val="Heading2"/>
      <w:numFmt w:val="decimal"/>
      <w:lvlText w:val="%1.%2"/>
      <w:lvlJc w:val="left"/>
      <w:pPr>
        <w:ind w:left="240" w:hanging="480"/>
      </w:pPr>
    </w:lvl>
    <w:lvl w:ilvl="2">
      <w:start w:val="1"/>
      <w:pStyle w:val="Heading3"/>
      <w:numFmt w:val="decimal"/>
      <w:lvlText w:val="%1.%2.%3"/>
      <w:lvlJc w:val="left"/>
      <w:pPr>
        <w:ind w:left="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4"/>
        <w:b/>
        <w:szCs w:val="24"/>
        <w:iCs/>
        <w:bCs/>
        <w:rFonts w:cs="Arial"/>
        <w:color w:val="000000"/>
        <w:lang w:val="bs-BA"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tabs>
          <w:tab w:val="num" w:pos="720"/>
        </w:tabs>
        <w:ind w:left="720" w:hanging="360"/>
      </w:pPr>
      <w:rPr>
        <w:sz w:val="24"/>
        <w:b/>
        <w:iCs/>
        <w:bCs/>
        <w:rFonts w:cs="Times New Roman"/>
        <w:lang w:val="sr-Latn-B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rPr>
        <w:sz w:val="22"/>
        <w:szCs w:val="22"/>
        <w:color w:val="00000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540"/>
        </w:tabs>
        <w:ind w:left="540" w:hanging="360"/>
      </w:pPr>
      <w:rPr>
        <w:sz w:val="24"/>
        <w:szCs w:val="22"/>
        <w:color w:val="00000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rPr>
        <w:sz w:val="24"/>
        <w:i w:val="false"/>
        <w:b/>
        <w:szCs w:val="24"/>
        <w:iCs w:val="false"/>
        <w:bCs/>
        <w:lang w:val="bs-BA"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2"/>
        <w:u w:val="none"/>
        <w:b/>
        <w:szCs w:val="22"/>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u w:val="none"/>
        <w:szCs w:val="22"/>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u w:val="none"/>
        <w:szCs w:val="22"/>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b/>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9">
    <w:lvl w:ilvl="0">
      <w:start w:val="1"/>
      <w:numFmt w:val="lowerLetter"/>
      <w:lvlText w:val="%1)"/>
      <w:lvlJc w:val="left"/>
      <w:pPr>
        <w:ind w:left="1080" w:hanging="360"/>
      </w:pPr>
      <w:rPr>
        <w:sz w:val="24"/>
        <w:b/>
        <w:szCs w:val="22"/>
        <w:iCs/>
        <w:bCs/>
        <w:color w:val="000000"/>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86"/>
        </w:tabs>
        <w:ind w:left="786" w:hanging="360"/>
      </w:pPr>
      <w:rPr>
        <w:rFonts w:ascii="Symbol" w:hAnsi="Symbol" w:cs="Symbol" w:hint="default"/>
        <w:rFonts w:cs="OpenSymbol;Arial Unicode MS"/>
      </w:rPr>
    </w:lvl>
    <w:lvl w:ilvl="1">
      <w:start w:val="1"/>
      <w:numFmt w:val="bullet"/>
      <w:lvlText w:val="◦"/>
      <w:lvlJc w:val="left"/>
      <w:pPr>
        <w:tabs>
          <w:tab w:val="num" w:pos="1146"/>
        </w:tabs>
        <w:ind w:left="1146" w:hanging="360"/>
      </w:pPr>
      <w:rPr>
        <w:rFonts w:ascii="OpenSymbol" w:hAnsi="OpenSymbol" w:cs="OpenSymbol" w:hint="default"/>
        <w:rFonts w:cs="OpenSymbol;Arial Unicode MS"/>
      </w:rPr>
    </w:lvl>
    <w:lvl w:ilvl="2">
      <w:start w:val="1"/>
      <w:numFmt w:val="bullet"/>
      <w:lvlText w:val="▪"/>
      <w:lvlJc w:val="left"/>
      <w:pPr>
        <w:tabs>
          <w:tab w:val="num" w:pos="1506"/>
        </w:tabs>
        <w:ind w:left="1506" w:hanging="360"/>
      </w:pPr>
      <w:rPr>
        <w:rFonts w:ascii="OpenSymbol" w:hAnsi="OpenSymbol" w:cs="OpenSymbol" w:hint="default"/>
        <w:rFonts w:cs="OpenSymbol;Arial Unicode MS"/>
      </w:rPr>
    </w:lvl>
    <w:lvl w:ilvl="3">
      <w:start w:val="1"/>
      <w:numFmt w:val="bullet"/>
      <w:lvlText w:val=""/>
      <w:lvlJc w:val="left"/>
      <w:pPr>
        <w:tabs>
          <w:tab w:val="num" w:pos="1866"/>
        </w:tabs>
        <w:ind w:left="1866" w:hanging="360"/>
      </w:pPr>
      <w:rPr>
        <w:rFonts w:ascii="Symbol" w:hAnsi="Symbol" w:cs="Symbol" w:hint="default"/>
        <w:rFonts w:cs="OpenSymbol;Arial Unicode MS"/>
      </w:rPr>
    </w:lvl>
    <w:lvl w:ilvl="4">
      <w:start w:val="1"/>
      <w:numFmt w:val="bullet"/>
      <w:lvlText w:val="◦"/>
      <w:lvlJc w:val="left"/>
      <w:pPr>
        <w:tabs>
          <w:tab w:val="num" w:pos="2226"/>
        </w:tabs>
        <w:ind w:left="2226" w:hanging="360"/>
      </w:pPr>
      <w:rPr>
        <w:rFonts w:ascii="OpenSymbol" w:hAnsi="OpenSymbol" w:cs="OpenSymbol" w:hint="default"/>
        <w:rFonts w:cs="OpenSymbol;Arial Unicode MS"/>
      </w:rPr>
    </w:lvl>
    <w:lvl w:ilvl="5">
      <w:start w:val="1"/>
      <w:numFmt w:val="bullet"/>
      <w:lvlText w:val="▪"/>
      <w:lvlJc w:val="left"/>
      <w:pPr>
        <w:tabs>
          <w:tab w:val="num" w:pos="2586"/>
        </w:tabs>
        <w:ind w:left="2586" w:hanging="360"/>
      </w:pPr>
      <w:rPr>
        <w:rFonts w:ascii="OpenSymbol" w:hAnsi="OpenSymbol" w:cs="OpenSymbol" w:hint="default"/>
        <w:rFonts w:cs="OpenSymbol;Arial Unicode MS"/>
      </w:rPr>
    </w:lvl>
    <w:lvl w:ilvl="6">
      <w:start w:val="1"/>
      <w:numFmt w:val="bullet"/>
      <w:lvlText w:val=""/>
      <w:lvlJc w:val="left"/>
      <w:pPr>
        <w:tabs>
          <w:tab w:val="num" w:pos="2946"/>
        </w:tabs>
        <w:ind w:left="2946" w:hanging="360"/>
      </w:pPr>
      <w:rPr>
        <w:rFonts w:ascii="Symbol" w:hAnsi="Symbol" w:cs="Symbol" w:hint="default"/>
        <w:rFonts w:cs="OpenSymbol;Arial Unicode MS"/>
      </w:rPr>
    </w:lvl>
    <w:lvl w:ilvl="7">
      <w:start w:val="1"/>
      <w:numFmt w:val="bullet"/>
      <w:lvlText w:val="◦"/>
      <w:lvlJc w:val="left"/>
      <w:pPr>
        <w:tabs>
          <w:tab w:val="num" w:pos="3306"/>
        </w:tabs>
        <w:ind w:left="3306" w:hanging="360"/>
      </w:pPr>
      <w:rPr>
        <w:rFonts w:ascii="OpenSymbol" w:hAnsi="OpenSymbol" w:cs="OpenSymbol" w:hint="default"/>
        <w:rFonts w:cs="OpenSymbol;Arial Unicode MS"/>
      </w:rPr>
    </w:lvl>
    <w:lvl w:ilvl="8">
      <w:start w:val="1"/>
      <w:numFmt w:val="bullet"/>
      <w:lvlText w:val="▪"/>
      <w:lvlJc w:val="left"/>
      <w:pPr>
        <w:tabs>
          <w:tab w:val="num" w:pos="3666"/>
        </w:tabs>
        <w:ind w:left="3666" w:hanging="360"/>
      </w:pPr>
      <w:rPr>
        <w:rFonts w:ascii="OpenSymbol" w:hAnsi="OpenSymbol" w:cs="OpenSymbol" w:hint="default"/>
        <w:rFonts w:cs="OpenSymbol;Arial Unicode MS"/>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1080"/>
        </w:tabs>
        <w:ind w:left="1080" w:hanging="360"/>
      </w:pPr>
      <w:rPr>
        <w:sz w:val="24"/>
        <w:b/>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bs-BA"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Normal"/>
    <w:next w:val="Normal"/>
    <w:qFormat/>
    <w:pPr>
      <w:keepNext/>
      <w:numPr>
        <w:ilvl w:val="0"/>
        <w:numId w:val="1"/>
      </w:numPr>
      <w:tabs>
        <w:tab w:val="left" w:pos="61" w:leader="none"/>
        <w:tab w:val="left" w:pos="709" w:leader="none"/>
      </w:tabs>
      <w:spacing w:before="120" w:after="240"/>
      <w:ind w:left="-299" w:right="0" w:hanging="0"/>
      <w:outlineLvl w:val="0"/>
      <w:outlineLvl w:val="0"/>
    </w:pPr>
    <w:rPr>
      <w:b/>
      <w:bCs/>
      <w:sz w:val="28"/>
      <w:szCs w:val="28"/>
      <w:lang w:val="pl-PL"/>
    </w:rPr>
  </w:style>
  <w:style w:type="paragraph" w:styleId="Heading2">
    <w:name w:val="Heading 2"/>
    <w:basedOn w:val="Normal"/>
    <w:next w:val="Normal"/>
    <w:qFormat/>
    <w:pPr>
      <w:keepNext/>
      <w:numPr>
        <w:ilvl w:val="1"/>
        <w:numId w:val="1"/>
      </w:numPr>
      <w:tabs>
        <w:tab w:val="left" w:pos="709" w:leader="none"/>
      </w:tabs>
      <w:spacing w:before="120" w:after="240"/>
      <w:outlineLvl w:val="1"/>
      <w:outlineLvl w:val="1"/>
    </w:pPr>
    <w:rPr>
      <w:b/>
      <w:bCs/>
      <w:lang w:val="pl-PL"/>
    </w:rPr>
  </w:style>
  <w:style w:type="paragraph" w:styleId="Heading3">
    <w:name w:val="Heading 3"/>
    <w:basedOn w:val="Normal"/>
    <w:next w:val="Normal"/>
    <w:qFormat/>
    <w:pPr>
      <w:keepNext/>
      <w:numPr>
        <w:ilvl w:val="2"/>
        <w:numId w:val="1"/>
      </w:numPr>
      <w:tabs>
        <w:tab w:val="left" w:pos="709" w:leader="none"/>
        <w:tab w:val="left" w:pos="972" w:leader="none"/>
      </w:tabs>
      <w:spacing w:before="120" w:after="120"/>
      <w:ind w:left="972" w:right="0" w:hanging="432"/>
      <w:outlineLvl w:val="2"/>
      <w:outlineLvl w:val="2"/>
    </w:pPr>
    <w:rPr>
      <w:lang w:val="pl-PL"/>
    </w:rPr>
  </w:style>
  <w:style w:type="paragraph" w:styleId="Heading4">
    <w:name w:val="Heading 4"/>
    <w:basedOn w:val="Normal"/>
    <w:next w:val="Normal"/>
    <w:qFormat/>
    <w:pPr>
      <w:keepNext/>
      <w:ind w:left="720" w:right="0" w:hanging="0"/>
      <w:jc w:val="both"/>
      <w:outlineLvl w:val="3"/>
    </w:pPr>
    <w:rPr>
      <w:rFonts w:ascii="Microsoft Sans Serif" w:hAnsi="Microsoft Sans Serif" w:cs="Microsoft Sans Serif"/>
      <w:i/>
      <w:iCs/>
      <w:sz w:val="22"/>
      <w:szCs w:val="22"/>
      <w:lang w:val="hr-BA"/>
    </w:rPr>
  </w:style>
  <w:style w:type="paragraph" w:styleId="Heading5">
    <w:name w:val="Heading 5"/>
    <w:basedOn w:val="Heading"/>
    <w:qFormat/>
    <w:pPr>
      <w:widowControl w:val="false"/>
      <w:bidi w:val="0"/>
      <w:spacing w:before="120" w:after="60"/>
      <w:jc w:val="left"/>
      <w:outlineLvl w:val="4"/>
    </w:pPr>
    <w:rPr>
      <w:rFonts w:ascii="Liberation Serif" w:hAnsi="Liberation Serif" w:eastAsia="SimSun" w:cs="Mangal"/>
      <w:b/>
      <w:bCs/>
      <w:color w:val="00000A"/>
      <w:sz w:val="24"/>
      <w:szCs w:val="24"/>
      <w:lang w:val="bs-BA" w:eastAsia="zh-CN" w:bidi="hi-IN"/>
    </w:rPr>
  </w:style>
  <w:style w:type="paragraph" w:styleId="Heading6">
    <w:name w:val="Heading 6"/>
    <w:basedOn w:val="Heading"/>
    <w:qFormat/>
    <w:pPr>
      <w:widowControl w:val="false"/>
      <w:bidi w:val="0"/>
      <w:spacing w:before="60" w:after="60"/>
      <w:jc w:val="left"/>
      <w:outlineLvl w:val="5"/>
    </w:pPr>
    <w:rPr>
      <w:rFonts w:ascii="Liberation Serif" w:hAnsi="Liberation Serif" w:eastAsia="SimSun" w:cs="Mangal"/>
      <w:b/>
      <w:bCs/>
      <w:i/>
      <w:iCs/>
      <w:color w:val="00000A"/>
      <w:sz w:val="24"/>
      <w:szCs w:val="24"/>
      <w:lang w:val="bs-BA"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rFonts w:ascii="Symbol" w:hAnsi="Symbol" w:cs="Times New Roman"/>
      <w:color w:val="000000"/>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Arial"/>
      <w:b/>
      <w:bCs/>
      <w:iCs/>
      <w:color w:val="000000"/>
      <w:sz w:val="24"/>
      <w:szCs w:val="24"/>
      <w:lang w:val="bs-BA" w:eastAsia="en-U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bCs/>
      <w:iCs/>
      <w:lang w:val="sr-Latn-BA"/>
    </w:rPr>
  </w:style>
  <w:style w:type="character" w:styleId="WW8Num7z0">
    <w:name w:val="WW8Num7z0"/>
    <w:qFormat/>
    <w:rPr>
      <w:color w:val="000000"/>
      <w:sz w:val="22"/>
      <w:szCs w:val="22"/>
      <w:lang w:val="pl-PL"/>
    </w:rPr>
  </w:style>
  <w:style w:type="character" w:styleId="WW8Num8z0">
    <w:name w:val="WW8Num8z0"/>
    <w:qFormat/>
    <w:rPr>
      <w:color w:val="000000"/>
      <w:sz w:val="22"/>
      <w:szCs w:val="22"/>
      <w:lang w:val="pl-PL"/>
    </w:rPr>
  </w:style>
  <w:style w:type="character" w:styleId="WW8Num9z0">
    <w:name w:val="WW8Num9z0"/>
    <w:qFormat/>
    <w:rPr>
      <w:b/>
      <w:bCs/>
      <w:i w:val="false"/>
      <w:iCs w:val="false"/>
      <w:sz w:val="22"/>
      <w:szCs w:val="24"/>
      <w:lang w:val="bs-BA" w:eastAsia="en-US"/>
    </w:rPr>
  </w:style>
  <w:style w:type="character" w:styleId="WW8Num10z0">
    <w:name w:val="WW8Num10z0"/>
    <w:qFormat/>
    <w:rPr>
      <w:rFonts w:ascii="Symbol" w:hAnsi="Symbol" w:cs="OpenSymbol;Arial Unicode MS"/>
      <w:sz w:val="22"/>
      <w:szCs w:val="22"/>
      <w:u w:val="none"/>
      <w:lang w:val="hr-HR"/>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style>
  <w:style w:type="character" w:styleId="WW8Num13z0">
    <w:name w:val="WW8Num13z0"/>
    <w:qFormat/>
    <w:rPr>
      <w:b/>
      <w:bCs/>
      <w:iCs/>
      <w:color w:val="000000"/>
      <w:sz w:val="22"/>
      <w:szCs w:val="22"/>
      <w:lang w:val="pl-PL" w:eastAsia="en-U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cs="Times New Roman"/>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2z1">
    <w:name w:val="WW8Num12z1"/>
    <w:qFormat/>
    <w:rPr>
      <w:rFonts w:ascii="OpenSymbol;Arial Unicode MS" w:hAnsi="OpenSymbol;Arial Unicode MS" w:cs="OpenSymbol;Arial Unicode M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b/>
      <w:bCs/>
      <w:iCs/>
      <w:color w:val="000000"/>
      <w:sz w:val="22"/>
      <w:szCs w:val="22"/>
      <w:lang w:val="pl-PL" w:eastAsia="en-US"/>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eastAsia="Times New Roman" w:cs="Times New Roman"/>
      <w:b/>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ahoma" w:hAnsi="Tahoma" w:eastAsia="Times New Roman" w:cs="Tahoma"/>
      <w:lang w:val="hr-HR" w:eastAsia="bs-BA"/>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DefaultParagraphFont">
    <w:name w:val="Default Paragraph Font"/>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DefaultParagraphFont">
    <w:name w:val="WW-Default Paragraph Font"/>
    <w:qFormat/>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DefaultParagraphFont1">
    <w:name w:val="WW-Default Paragraph Font1"/>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DefaultParagraphFont11">
    <w:name w:val="WW-Default Paragraph Font11"/>
    <w:qFormat/>
    <w:rPr/>
  </w:style>
  <w:style w:type="character" w:styleId="WW8Num3z4">
    <w:name w:val="WW8Num3z4"/>
    <w:qFormat/>
    <w:rPr/>
  </w:style>
  <w:style w:type="character" w:styleId="WW8Num6z1">
    <w:name w:val="WW8Num6z1"/>
    <w:qFormat/>
    <w:rPr/>
  </w:style>
  <w:style w:type="character" w:styleId="WW8Num6z2">
    <w:name w:val="WW8Num6z2"/>
    <w:qFormat/>
    <w:rPr/>
  </w:style>
  <w:style w:type="character" w:styleId="WW8Num6z3">
    <w:name w:val="WW8Num6z3"/>
    <w:qFormat/>
    <w:rPr>
      <w:rFonts w:ascii="Symbol" w:hAnsi="Symbol" w:cs="Times New Roman"/>
      <w:color w:val="000000"/>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4">
    <w:name w:val="WW8Num6z4"/>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DefaultParagraphFont111">
    <w:name w:val="WW-Default Paragraph Font111"/>
    <w:qFormat/>
    <w:rPr/>
  </w:style>
  <w:style w:type="character" w:styleId="Internetskapoveznica">
    <w:name w:val="Internetska poveznica"/>
    <w:qFormat/>
    <w:rPr>
      <w:color w:val="000000"/>
      <w:u w:val="single"/>
    </w:rPr>
  </w:style>
  <w:style w:type="character" w:styleId="Posjeenainternetveza">
    <w:name w:val="Posjećena internet veza"/>
    <w:qFormat/>
    <w:rPr>
      <w:color w:val="800080"/>
      <w:u w:val="single"/>
    </w:rPr>
  </w:style>
  <w:style w:type="character" w:styleId="Typewriter">
    <w:name w:val="Typewriter"/>
    <w:qFormat/>
    <w:rPr>
      <w:rFonts w:ascii="Courier New" w:hAnsi="Courier New" w:cs="Courier New"/>
      <w:sz w:val="20"/>
      <w:szCs w:val="20"/>
    </w:rPr>
  </w:style>
  <w:style w:type="character" w:styleId="DeltaViewInsertion">
    <w:name w:val="DeltaView Insertion"/>
    <w:qFormat/>
    <w:rPr>
      <w:color w:val="0000FF"/>
      <w:spacing w:val="0"/>
      <w:u w:val="double"/>
    </w:rPr>
  </w:style>
  <w:style w:type="character" w:styleId="Emailstyle31">
    <w:name w:val="emailstyle31"/>
    <w:qFormat/>
    <w:rPr>
      <w:rFonts w:ascii="Arial" w:hAnsi="Arial" w:cs="Arial"/>
      <w:color w:val="000080"/>
      <w:sz w:val="20"/>
    </w:rPr>
  </w:style>
  <w:style w:type="character" w:styleId="Brojstranice">
    <w:name w:val="Broj stranice"/>
    <w:basedOn w:val="WWDefaultParagraphFont111"/>
    <w:qFormat/>
    <w:rPr/>
  </w:style>
  <w:style w:type="character" w:styleId="PlainTextChar">
    <w:name w:val="Plain Text Char"/>
    <w:qFormat/>
    <w:rPr>
      <w:rFonts w:ascii="Courier New" w:hAnsi="Courier New" w:cs="Courier New"/>
    </w:rPr>
  </w:style>
  <w:style w:type="character" w:styleId="WW8Num31z0">
    <w:name w:val="WW8Num31z0"/>
    <w:qFormat/>
    <w:rPr>
      <w:color w:val="000000"/>
      <w:sz w:val="22"/>
      <w:szCs w:val="22"/>
      <w:lang w:val="pl-PL"/>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FollowedHyperlink">
    <w:name w:val="FollowedHyperlink"/>
    <w:qFormat/>
    <w:rPr>
      <w:color w:val="800080"/>
      <w:u w:val="single"/>
    </w:rPr>
  </w:style>
  <w:style w:type="character" w:styleId="Simbolinumeriranja">
    <w:name w:val="Simboli numeriranja"/>
    <w:qFormat/>
    <w:rPr/>
  </w:style>
  <w:style w:type="character" w:styleId="Grafikeoznake">
    <w:name w:val="Grafičke oznake"/>
    <w:qFormat/>
    <w:rPr>
      <w:rFonts w:ascii="OpenSymbol;Arial Unicode MS" w:hAnsi="OpenSymbol;Arial Unicode MS" w:eastAsia="OpenSymbol;Arial Unicode MS" w:cs="OpenSymbol;Arial Unicode MS"/>
    </w:rPr>
  </w:style>
  <w:style w:type="character" w:styleId="ListLabel1">
    <w:name w:val="ListLabel 1"/>
    <w:qFormat/>
    <w:rPr>
      <w:rFonts w:cs="Times New Roman"/>
      <w:color w:val="000000"/>
    </w:rPr>
  </w:style>
  <w:style w:type="character" w:styleId="ListLabel2">
    <w:name w:val="ListLabel 2"/>
    <w:qFormat/>
    <w:rPr>
      <w:rFonts w:cs="Times New Roman"/>
      <w:color w:val="000000"/>
    </w:rPr>
  </w:style>
  <w:style w:type="character" w:styleId="ListLabel3">
    <w:name w:val="ListLabel 3"/>
    <w:qFormat/>
    <w:rPr>
      <w:rFonts w:cs="Arial"/>
      <w:b/>
      <w:bCs/>
      <w:iCs/>
      <w:color w:val="000000"/>
      <w:sz w:val="24"/>
      <w:szCs w:val="24"/>
      <w:lang w:val="bs-BA" w:eastAsia="en-US"/>
    </w:rPr>
  </w:style>
  <w:style w:type="character" w:styleId="ListLabel4">
    <w:name w:val="ListLabel 4"/>
    <w:qFormat/>
    <w:rPr>
      <w:rFonts w:cs="Times New Roman"/>
      <w:b/>
      <w:bCs/>
      <w:iCs/>
      <w:sz w:val="24"/>
      <w:lang w:val="sr-Latn-BA"/>
    </w:rPr>
  </w:style>
  <w:style w:type="character" w:styleId="ListLabel5">
    <w:name w:val="ListLabel 5"/>
    <w:qFormat/>
    <w:rPr>
      <w:color w:val="000000"/>
      <w:sz w:val="22"/>
      <w:szCs w:val="22"/>
      <w:lang w:val="pl-PL"/>
    </w:rPr>
  </w:style>
  <w:style w:type="character" w:styleId="ListLabel6">
    <w:name w:val="ListLabel 6"/>
    <w:qFormat/>
    <w:rPr>
      <w:color w:val="000000"/>
      <w:sz w:val="24"/>
      <w:szCs w:val="22"/>
      <w:lang w:val="pl-PL"/>
    </w:rPr>
  </w:style>
  <w:style w:type="character" w:styleId="ListLabel7">
    <w:name w:val="ListLabel 7"/>
    <w:qFormat/>
    <w:rPr>
      <w:b/>
      <w:bCs/>
      <w:i w:val="false"/>
      <w:iCs w:val="false"/>
      <w:sz w:val="24"/>
      <w:szCs w:val="24"/>
      <w:lang w:val="bs-BA" w:eastAsia="en-US"/>
    </w:rPr>
  </w:style>
  <w:style w:type="character" w:styleId="ListLabel8">
    <w:name w:val="ListLabel 8"/>
    <w:qFormat/>
    <w:rPr>
      <w:rFonts w:cs="OpenSymbol;Arial Unicode MS"/>
      <w:b/>
      <w:sz w:val="22"/>
      <w:szCs w:val="22"/>
      <w:u w:val="none"/>
      <w:lang w:val="hr-HR"/>
    </w:rPr>
  </w:style>
  <w:style w:type="character" w:styleId="ListLabel9">
    <w:name w:val="ListLabel 9"/>
    <w:qFormat/>
    <w:rPr>
      <w:rFonts w:cs="OpenSymbol;Arial Unicode MS"/>
    </w:rPr>
  </w:style>
  <w:style w:type="character" w:styleId="ListLabel10">
    <w:name w:val="ListLabel 10"/>
    <w:qFormat/>
    <w:rPr>
      <w:rFonts w:cs="OpenSymbol;Arial Unicode MS"/>
    </w:rPr>
  </w:style>
  <w:style w:type="character" w:styleId="ListLabel11">
    <w:name w:val="ListLabel 11"/>
    <w:qFormat/>
    <w:rPr>
      <w:rFonts w:cs="OpenSymbol;Arial Unicode MS"/>
      <w:sz w:val="22"/>
      <w:szCs w:val="22"/>
      <w:u w:val="none"/>
      <w:lang w:val="hr-HR"/>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sz w:val="22"/>
      <w:szCs w:val="22"/>
      <w:u w:val="none"/>
      <w:lang w:val="hr-HR"/>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b/>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b/>
      <w:bCs/>
      <w:iCs/>
      <w:color w:val="000000"/>
      <w:sz w:val="24"/>
      <w:szCs w:val="22"/>
      <w:lang w:val="pl-PL" w:eastAsia="en-US"/>
    </w:rPr>
  </w:style>
  <w:style w:type="character" w:styleId="ListLabel27">
    <w:name w:val="ListLabel 27"/>
    <w:qFormat/>
    <w:rPr>
      <w:rFonts w:cs="OpenSymbol;Arial Unicode MS"/>
    </w:rPr>
  </w:style>
  <w:style w:type="character" w:styleId="ListLabel28">
    <w:name w:val="ListLabel 28"/>
    <w:qFormat/>
    <w:rPr>
      <w:rFonts w:cs="OpenSymbol;Arial Unicode MS"/>
    </w:rPr>
  </w:style>
  <w:style w:type="character" w:styleId="ListLabel29">
    <w:name w:val="ListLabel 29"/>
    <w:qFormat/>
    <w:rPr>
      <w:rFonts w:cs="OpenSymbol;Arial Unicode MS"/>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ascii="Times New Roman" w:hAnsi="Times New Roman" w:cs="Times New Roman"/>
      <w:b/>
      <w:sz w:val="24"/>
    </w:rPr>
  </w:style>
  <w:style w:type="character" w:styleId="ListLabel37">
    <w:name w:val="ListLabel 37"/>
    <w:qFormat/>
    <w:rPr>
      <w:rFonts w:cs="Arial"/>
      <w:b/>
      <w:bCs/>
      <w:iCs/>
      <w:color w:val="000000"/>
      <w:sz w:val="24"/>
      <w:szCs w:val="24"/>
      <w:lang w:val="bs-BA" w:eastAsia="en-US"/>
    </w:rPr>
  </w:style>
  <w:style w:type="character" w:styleId="ListLabel38">
    <w:name w:val="ListLabel 38"/>
    <w:qFormat/>
    <w:rPr>
      <w:rFonts w:cs="Times New Roman"/>
      <w:b/>
      <w:bCs/>
      <w:iCs/>
      <w:sz w:val="24"/>
      <w:lang w:val="sr-Latn-BA"/>
    </w:rPr>
  </w:style>
  <w:style w:type="character" w:styleId="ListLabel39">
    <w:name w:val="ListLabel 39"/>
    <w:qFormat/>
    <w:rPr>
      <w:color w:val="000000"/>
      <w:sz w:val="22"/>
      <w:szCs w:val="22"/>
      <w:lang w:val="pl-PL"/>
    </w:rPr>
  </w:style>
  <w:style w:type="character" w:styleId="ListLabel40">
    <w:name w:val="ListLabel 40"/>
    <w:qFormat/>
    <w:rPr>
      <w:color w:val="000000"/>
      <w:sz w:val="24"/>
      <w:szCs w:val="22"/>
      <w:lang w:val="pl-PL"/>
    </w:rPr>
  </w:style>
  <w:style w:type="character" w:styleId="ListLabel41">
    <w:name w:val="ListLabel 41"/>
    <w:qFormat/>
    <w:rPr>
      <w:b/>
      <w:bCs/>
      <w:i w:val="false"/>
      <w:iCs w:val="false"/>
      <w:sz w:val="24"/>
      <w:szCs w:val="24"/>
      <w:lang w:val="bs-BA" w:eastAsia="en-US"/>
    </w:rPr>
  </w:style>
  <w:style w:type="character" w:styleId="ListLabel42">
    <w:name w:val="ListLabel 42"/>
    <w:qFormat/>
    <w:rPr>
      <w:rFonts w:cs="OpenSymbol;Arial Unicode MS"/>
      <w:b/>
      <w:sz w:val="22"/>
      <w:szCs w:val="22"/>
      <w:u w:val="none"/>
      <w:lang w:val="hr-HR"/>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sz w:val="22"/>
      <w:szCs w:val="22"/>
      <w:u w:val="none"/>
      <w:lang w:val="hr-HR"/>
    </w:rPr>
  </w:style>
  <w:style w:type="character" w:styleId="ListLabel46">
    <w:name w:val="ListLabel 46"/>
    <w:qFormat/>
    <w:rPr>
      <w:rFonts w:cs="OpenSymbol;Arial Unicode MS"/>
    </w:rPr>
  </w:style>
  <w:style w:type="character" w:styleId="ListLabel47">
    <w:name w:val="ListLabel 47"/>
    <w:qFormat/>
    <w:rPr>
      <w:rFonts w:cs="OpenSymbol;Arial Unicode MS"/>
    </w:rPr>
  </w:style>
  <w:style w:type="character" w:styleId="ListLabel48">
    <w:name w:val="ListLabel 48"/>
    <w:qFormat/>
    <w:rPr>
      <w:rFonts w:cs="OpenSymbol;Arial Unicode MS"/>
      <w:sz w:val="22"/>
      <w:szCs w:val="22"/>
      <w:u w:val="none"/>
      <w:lang w:val="hr-HR"/>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b/>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rPr>
  </w:style>
  <w:style w:type="character" w:styleId="ListLabel59">
    <w:name w:val="ListLabel 59"/>
    <w:qFormat/>
    <w:rPr>
      <w:rFonts w:cs="OpenSymbol;Arial Unicode MS"/>
    </w:rPr>
  </w:style>
  <w:style w:type="character" w:styleId="ListLabel60">
    <w:name w:val="ListLabel 60"/>
    <w:qFormat/>
    <w:rPr>
      <w:b/>
      <w:bCs/>
      <w:iCs/>
      <w:color w:val="000000"/>
      <w:sz w:val="24"/>
      <w:szCs w:val="22"/>
      <w:lang w:val="pl-PL" w:eastAsia="en-US"/>
    </w:rPr>
  </w:style>
  <w:style w:type="character" w:styleId="ListLabel61">
    <w:name w:val="ListLabel 61"/>
    <w:qFormat/>
    <w:rPr>
      <w:rFonts w:cs="OpenSymbol;Arial Unicode MS"/>
    </w:rPr>
  </w:style>
  <w:style w:type="character" w:styleId="ListLabel62">
    <w:name w:val="ListLabel 62"/>
    <w:qFormat/>
    <w:rPr>
      <w:rFonts w:cs="OpenSymbol;Arial Unicode MS"/>
    </w:rPr>
  </w:style>
  <w:style w:type="character" w:styleId="ListLabel63">
    <w:name w:val="ListLabel 63"/>
    <w:qFormat/>
    <w:rPr>
      <w:rFonts w:cs="OpenSymbol;Arial Unicode MS"/>
    </w:rPr>
  </w:style>
  <w:style w:type="character" w:styleId="ListLabel64">
    <w:name w:val="ListLabel 64"/>
    <w:qFormat/>
    <w:rPr>
      <w:rFonts w:cs="OpenSymbol;Arial Unicode MS"/>
    </w:rPr>
  </w:style>
  <w:style w:type="character" w:styleId="ListLabel65">
    <w:name w:val="ListLabel 65"/>
    <w:qFormat/>
    <w:rPr>
      <w:rFonts w:cs="OpenSymbol;Arial Unicode MS"/>
    </w:rPr>
  </w:style>
  <w:style w:type="character" w:styleId="ListLabel66">
    <w:name w:val="ListLabel 66"/>
    <w:qFormat/>
    <w:rPr>
      <w:rFonts w:cs="OpenSymbol;Arial Unicode MS"/>
    </w:rPr>
  </w:style>
  <w:style w:type="character" w:styleId="ListLabel67">
    <w:name w:val="ListLabel 67"/>
    <w:qFormat/>
    <w:rPr>
      <w:rFonts w:cs="OpenSymbol;Arial Unicode MS"/>
    </w:rPr>
  </w:style>
  <w:style w:type="character" w:styleId="ListLabel68">
    <w:name w:val="ListLabel 68"/>
    <w:qFormat/>
    <w:rPr>
      <w:rFonts w:cs="OpenSymbol;Arial Unicode MS"/>
    </w:rPr>
  </w:style>
  <w:style w:type="character" w:styleId="ListLabel69">
    <w:name w:val="ListLabel 69"/>
    <w:qFormat/>
    <w:rPr>
      <w:rFonts w:cs="OpenSymbol;Arial Unicode MS"/>
    </w:rPr>
  </w:style>
  <w:style w:type="character" w:styleId="ListLabel70">
    <w:name w:val="ListLabel 70"/>
    <w:qFormat/>
    <w:rPr>
      <w:rFonts w:ascii="Times New Roman" w:hAnsi="Times New Roman" w:cs="Times New Roman"/>
      <w:b/>
      <w:sz w:val="24"/>
    </w:rPr>
  </w:style>
  <w:style w:type="character" w:styleId="InternetLink">
    <w:name w:val="Internet Link"/>
    <w:rPr>
      <w:color w:val="000080"/>
      <w:u w:val="single"/>
      <w:lang w:val="zxx" w:eastAsia="zxx" w:bidi="zxx"/>
    </w:rPr>
  </w:style>
  <w:style w:type="character" w:styleId="ListLabel71">
    <w:name w:val="ListLabel 71"/>
    <w:qFormat/>
    <w:rPr>
      <w:rFonts w:cs="Arial"/>
      <w:b/>
      <w:bCs/>
      <w:iCs/>
      <w:color w:val="000000"/>
      <w:sz w:val="24"/>
      <w:szCs w:val="24"/>
      <w:lang w:val="bs-BA" w:eastAsia="en-US"/>
    </w:rPr>
  </w:style>
  <w:style w:type="character" w:styleId="ListLabel72">
    <w:name w:val="ListLabel 72"/>
    <w:qFormat/>
    <w:rPr>
      <w:rFonts w:cs="Times New Roman"/>
      <w:b/>
      <w:bCs/>
      <w:iCs/>
      <w:sz w:val="24"/>
      <w:lang w:val="sr-Latn-BA"/>
    </w:rPr>
  </w:style>
  <w:style w:type="character" w:styleId="ListLabel73">
    <w:name w:val="ListLabel 73"/>
    <w:qFormat/>
    <w:rPr>
      <w:color w:val="000000"/>
      <w:sz w:val="22"/>
      <w:szCs w:val="22"/>
      <w:lang w:val="pl-PL"/>
    </w:rPr>
  </w:style>
  <w:style w:type="character" w:styleId="ListLabel74">
    <w:name w:val="ListLabel 74"/>
    <w:qFormat/>
    <w:rPr>
      <w:color w:val="000000"/>
      <w:sz w:val="24"/>
      <w:szCs w:val="22"/>
      <w:lang w:val="pl-PL"/>
    </w:rPr>
  </w:style>
  <w:style w:type="character" w:styleId="ListLabel75">
    <w:name w:val="ListLabel 75"/>
    <w:qFormat/>
    <w:rPr>
      <w:b/>
      <w:bCs/>
      <w:i w:val="false"/>
      <w:iCs w:val="false"/>
      <w:sz w:val="24"/>
      <w:szCs w:val="24"/>
      <w:lang w:val="bs-BA" w:eastAsia="en-US"/>
    </w:rPr>
  </w:style>
  <w:style w:type="character" w:styleId="ListLabel76">
    <w:name w:val="ListLabel 76"/>
    <w:qFormat/>
    <w:rPr>
      <w:rFonts w:cs="OpenSymbol;Arial Unicode MS"/>
      <w:b/>
      <w:sz w:val="22"/>
      <w:szCs w:val="22"/>
      <w:u w:val="none"/>
      <w:lang w:val="hr-HR"/>
    </w:rPr>
  </w:style>
  <w:style w:type="character" w:styleId="ListLabel77">
    <w:name w:val="ListLabel 77"/>
    <w:qFormat/>
    <w:rPr>
      <w:rFonts w:cs="OpenSymbol;Arial Unicode MS"/>
    </w:rPr>
  </w:style>
  <w:style w:type="character" w:styleId="ListLabel78">
    <w:name w:val="ListLabel 78"/>
    <w:qFormat/>
    <w:rPr>
      <w:rFonts w:cs="OpenSymbol;Arial Unicode MS"/>
    </w:rPr>
  </w:style>
  <w:style w:type="character" w:styleId="ListLabel79">
    <w:name w:val="ListLabel 79"/>
    <w:qFormat/>
    <w:rPr>
      <w:rFonts w:cs="OpenSymbol;Arial Unicode MS"/>
      <w:sz w:val="22"/>
      <w:szCs w:val="22"/>
      <w:u w:val="none"/>
      <w:lang w:val="hr-HR"/>
    </w:rPr>
  </w:style>
  <w:style w:type="character" w:styleId="ListLabel80">
    <w:name w:val="ListLabel 80"/>
    <w:qFormat/>
    <w:rPr>
      <w:rFonts w:cs="OpenSymbol;Arial Unicode MS"/>
    </w:rPr>
  </w:style>
  <w:style w:type="character" w:styleId="ListLabel81">
    <w:name w:val="ListLabel 81"/>
    <w:qFormat/>
    <w:rPr>
      <w:rFonts w:cs="OpenSymbol;Arial Unicode MS"/>
    </w:rPr>
  </w:style>
  <w:style w:type="character" w:styleId="ListLabel82">
    <w:name w:val="ListLabel 82"/>
    <w:qFormat/>
    <w:rPr>
      <w:rFonts w:cs="OpenSymbol;Arial Unicode MS"/>
      <w:sz w:val="22"/>
      <w:szCs w:val="22"/>
      <w:u w:val="none"/>
      <w:lang w:val="hr-HR"/>
    </w:rPr>
  </w:style>
  <w:style w:type="character" w:styleId="ListLabel83">
    <w:name w:val="ListLabel 83"/>
    <w:qFormat/>
    <w:rPr>
      <w:rFonts w:cs="OpenSymbol;Arial Unicode MS"/>
    </w:rPr>
  </w:style>
  <w:style w:type="character" w:styleId="ListLabel84">
    <w:name w:val="ListLabel 84"/>
    <w:qFormat/>
    <w:rPr>
      <w:rFonts w:cs="OpenSymbol;Arial Unicode MS"/>
    </w:rPr>
  </w:style>
  <w:style w:type="character" w:styleId="ListLabel85">
    <w:name w:val="ListLabel 85"/>
    <w:qFormat/>
    <w:rPr>
      <w:rFonts w:cs="OpenSymbol;Arial Unicode MS"/>
      <w:b/>
    </w:rPr>
  </w:style>
  <w:style w:type="character" w:styleId="ListLabel86">
    <w:name w:val="ListLabel 86"/>
    <w:qFormat/>
    <w:rPr>
      <w:rFonts w:cs="OpenSymbol;Arial Unicode MS"/>
    </w:rPr>
  </w:style>
  <w:style w:type="character" w:styleId="ListLabel87">
    <w:name w:val="ListLabel 87"/>
    <w:qFormat/>
    <w:rPr>
      <w:rFonts w:cs="OpenSymbol;Arial Unicode MS"/>
    </w:rPr>
  </w:style>
  <w:style w:type="character" w:styleId="ListLabel88">
    <w:name w:val="ListLabel 88"/>
    <w:qFormat/>
    <w:rPr>
      <w:rFonts w:cs="OpenSymbol;Arial Unicode MS"/>
    </w:rPr>
  </w:style>
  <w:style w:type="character" w:styleId="ListLabel89">
    <w:name w:val="ListLabel 89"/>
    <w:qFormat/>
    <w:rPr>
      <w:rFonts w:cs="OpenSymbol;Arial Unicode MS"/>
    </w:rPr>
  </w:style>
  <w:style w:type="character" w:styleId="ListLabel90">
    <w:name w:val="ListLabel 90"/>
    <w:qFormat/>
    <w:rPr>
      <w:rFonts w:cs="OpenSymbol;Arial Unicode MS"/>
    </w:rPr>
  </w:style>
  <w:style w:type="character" w:styleId="ListLabel91">
    <w:name w:val="ListLabel 91"/>
    <w:qFormat/>
    <w:rPr>
      <w:rFonts w:cs="OpenSymbol;Arial Unicode MS"/>
    </w:rPr>
  </w:style>
  <w:style w:type="character" w:styleId="ListLabel92">
    <w:name w:val="ListLabel 92"/>
    <w:qFormat/>
    <w:rPr>
      <w:rFonts w:cs="OpenSymbol;Arial Unicode MS"/>
    </w:rPr>
  </w:style>
  <w:style w:type="character" w:styleId="ListLabel93">
    <w:name w:val="ListLabel 93"/>
    <w:qFormat/>
    <w:rPr>
      <w:rFonts w:cs="OpenSymbol;Arial Unicode MS"/>
    </w:rPr>
  </w:style>
  <w:style w:type="character" w:styleId="ListLabel94">
    <w:name w:val="ListLabel 94"/>
    <w:qFormat/>
    <w:rPr>
      <w:b/>
      <w:bCs/>
      <w:iCs/>
      <w:color w:val="000000"/>
      <w:sz w:val="24"/>
      <w:szCs w:val="22"/>
      <w:lang w:val="pl-PL" w:eastAsia="en-US"/>
    </w:rPr>
  </w:style>
  <w:style w:type="character" w:styleId="ListLabel95">
    <w:name w:val="ListLabel 95"/>
    <w:qFormat/>
    <w:rPr>
      <w:rFonts w:cs="OpenSymbol;Arial Unicode MS"/>
    </w:rPr>
  </w:style>
  <w:style w:type="character" w:styleId="ListLabel96">
    <w:name w:val="ListLabel 96"/>
    <w:qFormat/>
    <w:rPr>
      <w:rFonts w:cs="OpenSymbol;Arial Unicode MS"/>
    </w:rPr>
  </w:style>
  <w:style w:type="character" w:styleId="ListLabel97">
    <w:name w:val="ListLabel 97"/>
    <w:qFormat/>
    <w:rPr>
      <w:rFonts w:cs="OpenSymbol;Arial Unicode MS"/>
    </w:rPr>
  </w:style>
  <w:style w:type="character" w:styleId="ListLabel98">
    <w:name w:val="ListLabel 98"/>
    <w:qFormat/>
    <w:rPr>
      <w:rFonts w:cs="OpenSymbol;Arial Unicode MS"/>
    </w:rPr>
  </w:style>
  <w:style w:type="character" w:styleId="ListLabel99">
    <w:name w:val="ListLabel 99"/>
    <w:qFormat/>
    <w:rPr>
      <w:rFonts w:cs="OpenSymbol;Arial Unicode MS"/>
    </w:rPr>
  </w:style>
  <w:style w:type="character" w:styleId="ListLabel100">
    <w:name w:val="ListLabel 100"/>
    <w:qFormat/>
    <w:rPr>
      <w:rFonts w:cs="OpenSymbol;Arial Unicode MS"/>
    </w:rPr>
  </w:style>
  <w:style w:type="character" w:styleId="ListLabel101">
    <w:name w:val="ListLabel 101"/>
    <w:qFormat/>
    <w:rPr>
      <w:rFonts w:cs="OpenSymbol;Arial Unicode MS"/>
    </w:rPr>
  </w:style>
  <w:style w:type="character" w:styleId="ListLabel102">
    <w:name w:val="ListLabel 102"/>
    <w:qFormat/>
    <w:rPr>
      <w:rFonts w:cs="OpenSymbol;Arial Unicode MS"/>
    </w:rPr>
  </w:style>
  <w:style w:type="character" w:styleId="ListLabel103">
    <w:name w:val="ListLabel 103"/>
    <w:qFormat/>
    <w:rPr>
      <w:rFonts w:cs="OpenSymbol;Arial Unicode MS"/>
    </w:rPr>
  </w:style>
  <w:style w:type="character" w:styleId="ListLabel104">
    <w:name w:val="ListLabel 104"/>
    <w:qFormat/>
    <w:rPr>
      <w:rFonts w:ascii="Times New Roman" w:hAnsi="Times New Roman" w:cs="Times New Roman"/>
      <w:b/>
      <w:sz w:val="24"/>
    </w:rPr>
  </w:style>
  <w:style w:type="character" w:styleId="ListLabel105">
    <w:name w:val="ListLabel 105"/>
    <w:qFormat/>
    <w:rPr>
      <w:rFonts w:cs="Arial"/>
      <w:b/>
      <w:bCs/>
      <w:iCs/>
      <w:color w:val="000000"/>
      <w:sz w:val="24"/>
      <w:szCs w:val="24"/>
      <w:lang w:val="bs-BA" w:eastAsia="en-US"/>
    </w:rPr>
  </w:style>
  <w:style w:type="character" w:styleId="ListLabel106">
    <w:name w:val="ListLabel 106"/>
    <w:qFormat/>
    <w:rPr>
      <w:rFonts w:cs="Times New Roman"/>
      <w:b/>
      <w:bCs/>
      <w:iCs/>
      <w:sz w:val="24"/>
      <w:lang w:val="sr-Latn-BA"/>
    </w:rPr>
  </w:style>
  <w:style w:type="character" w:styleId="ListLabel107">
    <w:name w:val="ListLabel 107"/>
    <w:qFormat/>
    <w:rPr>
      <w:color w:val="000000"/>
      <w:sz w:val="22"/>
      <w:szCs w:val="22"/>
      <w:lang w:val="pl-PL"/>
    </w:rPr>
  </w:style>
  <w:style w:type="character" w:styleId="ListLabel108">
    <w:name w:val="ListLabel 108"/>
    <w:qFormat/>
    <w:rPr>
      <w:color w:val="000000"/>
      <w:sz w:val="24"/>
      <w:szCs w:val="22"/>
      <w:lang w:val="pl-PL"/>
    </w:rPr>
  </w:style>
  <w:style w:type="character" w:styleId="ListLabel109">
    <w:name w:val="ListLabel 109"/>
    <w:qFormat/>
    <w:rPr>
      <w:b/>
      <w:bCs/>
      <w:i w:val="false"/>
      <w:iCs w:val="false"/>
      <w:sz w:val="24"/>
      <w:szCs w:val="24"/>
      <w:lang w:val="bs-BA" w:eastAsia="en-US"/>
    </w:rPr>
  </w:style>
  <w:style w:type="character" w:styleId="ListLabel110">
    <w:name w:val="ListLabel 110"/>
    <w:qFormat/>
    <w:rPr>
      <w:rFonts w:cs="OpenSymbol;Arial Unicode MS"/>
      <w:b/>
      <w:sz w:val="22"/>
      <w:szCs w:val="22"/>
      <w:u w:val="none"/>
      <w:lang w:val="hr-HR"/>
    </w:rPr>
  </w:style>
  <w:style w:type="character" w:styleId="ListLabel111">
    <w:name w:val="ListLabel 111"/>
    <w:qFormat/>
    <w:rPr>
      <w:rFonts w:cs="OpenSymbol;Arial Unicode MS"/>
    </w:rPr>
  </w:style>
  <w:style w:type="character" w:styleId="ListLabel112">
    <w:name w:val="ListLabel 112"/>
    <w:qFormat/>
    <w:rPr>
      <w:rFonts w:cs="OpenSymbol;Arial Unicode MS"/>
    </w:rPr>
  </w:style>
  <w:style w:type="character" w:styleId="ListLabel113">
    <w:name w:val="ListLabel 113"/>
    <w:qFormat/>
    <w:rPr>
      <w:rFonts w:cs="OpenSymbol;Arial Unicode MS"/>
      <w:sz w:val="22"/>
      <w:szCs w:val="22"/>
      <w:u w:val="none"/>
      <w:lang w:val="hr-HR"/>
    </w:rPr>
  </w:style>
  <w:style w:type="character" w:styleId="ListLabel114">
    <w:name w:val="ListLabel 114"/>
    <w:qFormat/>
    <w:rPr>
      <w:rFonts w:cs="OpenSymbol;Arial Unicode MS"/>
    </w:rPr>
  </w:style>
  <w:style w:type="character" w:styleId="ListLabel115">
    <w:name w:val="ListLabel 115"/>
    <w:qFormat/>
    <w:rPr>
      <w:rFonts w:cs="OpenSymbol;Arial Unicode MS"/>
    </w:rPr>
  </w:style>
  <w:style w:type="character" w:styleId="ListLabel116">
    <w:name w:val="ListLabel 116"/>
    <w:qFormat/>
    <w:rPr>
      <w:rFonts w:cs="OpenSymbol;Arial Unicode MS"/>
      <w:sz w:val="22"/>
      <w:szCs w:val="22"/>
      <w:u w:val="none"/>
      <w:lang w:val="hr-HR"/>
    </w:rPr>
  </w:style>
  <w:style w:type="character" w:styleId="ListLabel117">
    <w:name w:val="ListLabel 117"/>
    <w:qFormat/>
    <w:rPr>
      <w:rFonts w:cs="OpenSymbol;Arial Unicode MS"/>
    </w:rPr>
  </w:style>
  <w:style w:type="character" w:styleId="ListLabel118">
    <w:name w:val="ListLabel 118"/>
    <w:qFormat/>
    <w:rPr>
      <w:rFonts w:cs="OpenSymbol;Arial Unicode MS"/>
    </w:rPr>
  </w:style>
  <w:style w:type="character" w:styleId="ListLabel119">
    <w:name w:val="ListLabel 119"/>
    <w:qFormat/>
    <w:rPr>
      <w:rFonts w:cs="OpenSymbol;Arial Unicode MS"/>
      <w:b/>
    </w:rPr>
  </w:style>
  <w:style w:type="character" w:styleId="ListLabel120">
    <w:name w:val="ListLabel 120"/>
    <w:qFormat/>
    <w:rPr>
      <w:rFonts w:cs="OpenSymbol;Arial Unicode MS"/>
    </w:rPr>
  </w:style>
  <w:style w:type="character" w:styleId="ListLabel121">
    <w:name w:val="ListLabel 121"/>
    <w:qFormat/>
    <w:rPr>
      <w:rFonts w:cs="OpenSymbol;Arial Unicode MS"/>
    </w:rPr>
  </w:style>
  <w:style w:type="character" w:styleId="ListLabel122">
    <w:name w:val="ListLabel 122"/>
    <w:qFormat/>
    <w:rPr>
      <w:rFonts w:cs="OpenSymbol;Arial Unicode MS"/>
    </w:rPr>
  </w:style>
  <w:style w:type="character" w:styleId="ListLabel123">
    <w:name w:val="ListLabel 123"/>
    <w:qFormat/>
    <w:rPr>
      <w:rFonts w:cs="OpenSymbol;Arial Unicode MS"/>
    </w:rPr>
  </w:style>
  <w:style w:type="character" w:styleId="ListLabel124">
    <w:name w:val="ListLabel 124"/>
    <w:qFormat/>
    <w:rPr>
      <w:rFonts w:cs="OpenSymbol;Arial Unicode MS"/>
    </w:rPr>
  </w:style>
  <w:style w:type="character" w:styleId="ListLabel125">
    <w:name w:val="ListLabel 125"/>
    <w:qFormat/>
    <w:rPr>
      <w:rFonts w:cs="OpenSymbol;Arial Unicode MS"/>
    </w:rPr>
  </w:style>
  <w:style w:type="character" w:styleId="ListLabel126">
    <w:name w:val="ListLabel 126"/>
    <w:qFormat/>
    <w:rPr>
      <w:rFonts w:cs="OpenSymbol;Arial Unicode MS"/>
    </w:rPr>
  </w:style>
  <w:style w:type="character" w:styleId="ListLabel127">
    <w:name w:val="ListLabel 127"/>
    <w:qFormat/>
    <w:rPr>
      <w:rFonts w:cs="OpenSymbol;Arial Unicode MS"/>
    </w:rPr>
  </w:style>
  <w:style w:type="character" w:styleId="ListLabel128">
    <w:name w:val="ListLabel 128"/>
    <w:qFormat/>
    <w:rPr>
      <w:b/>
      <w:bCs/>
      <w:iCs/>
      <w:color w:val="000000"/>
      <w:sz w:val="24"/>
      <w:szCs w:val="22"/>
      <w:lang w:val="pl-PL" w:eastAsia="en-US"/>
    </w:rPr>
  </w:style>
  <w:style w:type="character" w:styleId="ListLabel129">
    <w:name w:val="ListLabel 129"/>
    <w:qFormat/>
    <w:rPr>
      <w:rFonts w:cs="OpenSymbol;Arial Unicode MS"/>
    </w:rPr>
  </w:style>
  <w:style w:type="character" w:styleId="ListLabel130">
    <w:name w:val="ListLabel 130"/>
    <w:qFormat/>
    <w:rPr>
      <w:rFonts w:cs="OpenSymbol;Arial Unicode MS"/>
    </w:rPr>
  </w:style>
  <w:style w:type="character" w:styleId="ListLabel131">
    <w:name w:val="ListLabel 131"/>
    <w:qFormat/>
    <w:rPr>
      <w:rFonts w:cs="OpenSymbol;Arial Unicode MS"/>
    </w:rPr>
  </w:style>
  <w:style w:type="character" w:styleId="ListLabel132">
    <w:name w:val="ListLabel 132"/>
    <w:qFormat/>
    <w:rPr>
      <w:rFonts w:cs="OpenSymbol;Arial Unicode MS"/>
    </w:rPr>
  </w:style>
  <w:style w:type="character" w:styleId="ListLabel133">
    <w:name w:val="ListLabel 133"/>
    <w:qFormat/>
    <w:rPr>
      <w:rFonts w:cs="OpenSymbol;Arial Unicode MS"/>
    </w:rPr>
  </w:style>
  <w:style w:type="character" w:styleId="ListLabel134">
    <w:name w:val="ListLabel 134"/>
    <w:qFormat/>
    <w:rPr>
      <w:rFonts w:cs="OpenSymbol;Arial Unicode MS"/>
    </w:rPr>
  </w:style>
  <w:style w:type="character" w:styleId="ListLabel135">
    <w:name w:val="ListLabel 135"/>
    <w:qFormat/>
    <w:rPr>
      <w:rFonts w:cs="OpenSymbol;Arial Unicode MS"/>
    </w:rPr>
  </w:style>
  <w:style w:type="character" w:styleId="ListLabel136">
    <w:name w:val="ListLabel 136"/>
    <w:qFormat/>
    <w:rPr>
      <w:rFonts w:cs="OpenSymbol;Arial Unicode MS"/>
    </w:rPr>
  </w:style>
  <w:style w:type="character" w:styleId="ListLabel137">
    <w:name w:val="ListLabel 137"/>
    <w:qFormat/>
    <w:rPr>
      <w:rFonts w:cs="OpenSymbol;Arial Unicode MS"/>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Arial"/>
      <w:b/>
      <w:bCs/>
      <w:iCs/>
      <w:color w:val="000000"/>
      <w:sz w:val="24"/>
      <w:szCs w:val="24"/>
      <w:lang w:val="bs-BA" w:eastAsia="en-US"/>
    </w:rPr>
  </w:style>
  <w:style w:type="character" w:styleId="ListLabel140">
    <w:name w:val="ListLabel 140"/>
    <w:qFormat/>
    <w:rPr>
      <w:rFonts w:cs="Times New Roman"/>
      <w:b/>
      <w:bCs/>
      <w:iCs/>
      <w:sz w:val="24"/>
      <w:lang w:val="sr-Latn-BA"/>
    </w:rPr>
  </w:style>
  <w:style w:type="character" w:styleId="ListLabel141">
    <w:name w:val="ListLabel 141"/>
    <w:qFormat/>
    <w:rPr>
      <w:color w:val="000000"/>
      <w:sz w:val="22"/>
      <w:szCs w:val="22"/>
      <w:lang w:val="pl-PL"/>
    </w:rPr>
  </w:style>
  <w:style w:type="character" w:styleId="ListLabel142">
    <w:name w:val="ListLabel 142"/>
    <w:qFormat/>
    <w:rPr>
      <w:color w:val="000000"/>
      <w:sz w:val="24"/>
      <w:szCs w:val="22"/>
      <w:lang w:val="pl-PL"/>
    </w:rPr>
  </w:style>
  <w:style w:type="character" w:styleId="ListLabel143">
    <w:name w:val="ListLabel 143"/>
    <w:qFormat/>
    <w:rPr>
      <w:b/>
      <w:bCs/>
      <w:i w:val="false"/>
      <w:iCs w:val="false"/>
      <w:sz w:val="24"/>
      <w:szCs w:val="24"/>
      <w:lang w:val="bs-BA" w:eastAsia="en-US"/>
    </w:rPr>
  </w:style>
  <w:style w:type="character" w:styleId="ListLabel144">
    <w:name w:val="ListLabel 144"/>
    <w:qFormat/>
    <w:rPr>
      <w:rFonts w:cs="OpenSymbol;Arial Unicode MS"/>
      <w:b/>
      <w:sz w:val="22"/>
      <w:szCs w:val="22"/>
      <w:u w:val="none"/>
      <w:lang w:val="hr-HR"/>
    </w:rPr>
  </w:style>
  <w:style w:type="character" w:styleId="ListLabel145">
    <w:name w:val="ListLabel 145"/>
    <w:qFormat/>
    <w:rPr>
      <w:rFonts w:cs="OpenSymbol;Arial Unicode MS"/>
    </w:rPr>
  </w:style>
  <w:style w:type="character" w:styleId="ListLabel146">
    <w:name w:val="ListLabel 146"/>
    <w:qFormat/>
    <w:rPr>
      <w:rFonts w:cs="OpenSymbol;Arial Unicode MS"/>
    </w:rPr>
  </w:style>
  <w:style w:type="character" w:styleId="ListLabel147">
    <w:name w:val="ListLabel 147"/>
    <w:qFormat/>
    <w:rPr>
      <w:rFonts w:cs="OpenSymbol;Arial Unicode MS"/>
      <w:sz w:val="22"/>
      <w:szCs w:val="22"/>
      <w:u w:val="none"/>
      <w:lang w:val="hr-HR"/>
    </w:rPr>
  </w:style>
  <w:style w:type="character" w:styleId="ListLabel148">
    <w:name w:val="ListLabel 148"/>
    <w:qFormat/>
    <w:rPr>
      <w:rFonts w:cs="OpenSymbol;Arial Unicode MS"/>
    </w:rPr>
  </w:style>
  <w:style w:type="character" w:styleId="ListLabel149">
    <w:name w:val="ListLabel 149"/>
    <w:qFormat/>
    <w:rPr>
      <w:rFonts w:cs="OpenSymbol;Arial Unicode MS"/>
    </w:rPr>
  </w:style>
  <w:style w:type="character" w:styleId="ListLabel150">
    <w:name w:val="ListLabel 150"/>
    <w:qFormat/>
    <w:rPr>
      <w:rFonts w:cs="OpenSymbol;Arial Unicode MS"/>
      <w:sz w:val="22"/>
      <w:szCs w:val="22"/>
      <w:u w:val="none"/>
      <w:lang w:val="hr-HR"/>
    </w:rPr>
  </w:style>
  <w:style w:type="character" w:styleId="ListLabel151">
    <w:name w:val="ListLabel 151"/>
    <w:qFormat/>
    <w:rPr>
      <w:rFonts w:cs="OpenSymbol;Arial Unicode MS"/>
    </w:rPr>
  </w:style>
  <w:style w:type="character" w:styleId="ListLabel152">
    <w:name w:val="ListLabel 152"/>
    <w:qFormat/>
    <w:rPr>
      <w:rFonts w:cs="OpenSymbol;Arial Unicode MS"/>
    </w:rPr>
  </w:style>
  <w:style w:type="character" w:styleId="ListLabel153">
    <w:name w:val="ListLabel 153"/>
    <w:qFormat/>
    <w:rPr>
      <w:rFonts w:cs="OpenSymbol;Arial Unicode MS"/>
      <w:b/>
    </w:rPr>
  </w:style>
  <w:style w:type="character" w:styleId="ListLabel154">
    <w:name w:val="ListLabel 154"/>
    <w:qFormat/>
    <w:rPr>
      <w:rFonts w:cs="OpenSymbol;Arial Unicode MS"/>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OpenSymbol;Arial Unicode MS"/>
    </w:rPr>
  </w:style>
  <w:style w:type="character" w:styleId="ListLabel161">
    <w:name w:val="ListLabel 161"/>
    <w:qFormat/>
    <w:rPr>
      <w:rFonts w:cs="OpenSymbol;Arial Unicode MS"/>
    </w:rPr>
  </w:style>
  <w:style w:type="character" w:styleId="ListLabel162">
    <w:name w:val="ListLabel 162"/>
    <w:qFormat/>
    <w:rPr>
      <w:b/>
      <w:bCs/>
      <w:iCs/>
      <w:color w:val="000000"/>
      <w:sz w:val="24"/>
      <w:szCs w:val="22"/>
      <w:lang w:val="pl-PL" w:eastAsia="en-US"/>
    </w:rPr>
  </w:style>
  <w:style w:type="character" w:styleId="ListLabel163">
    <w:name w:val="ListLabel 163"/>
    <w:qFormat/>
    <w:rPr>
      <w:rFonts w:cs="OpenSymbol;Arial Unicode MS"/>
    </w:rPr>
  </w:style>
  <w:style w:type="character" w:styleId="ListLabel164">
    <w:name w:val="ListLabel 164"/>
    <w:qFormat/>
    <w:rPr>
      <w:rFonts w:cs="OpenSymbol;Arial Unicode MS"/>
    </w:rPr>
  </w:style>
  <w:style w:type="character" w:styleId="ListLabel165">
    <w:name w:val="ListLabel 165"/>
    <w:qFormat/>
    <w:rPr>
      <w:rFonts w:cs="OpenSymbol;Arial Unicode MS"/>
    </w:rPr>
  </w:style>
  <w:style w:type="character" w:styleId="ListLabel166">
    <w:name w:val="ListLabel 166"/>
    <w:qFormat/>
    <w:rPr>
      <w:rFonts w:cs="OpenSymbol;Arial Unicode MS"/>
    </w:rPr>
  </w:style>
  <w:style w:type="character" w:styleId="ListLabel167">
    <w:name w:val="ListLabel 167"/>
    <w:qFormat/>
    <w:rPr>
      <w:rFonts w:cs="OpenSymbol;Arial Unicode MS"/>
    </w:rPr>
  </w:style>
  <w:style w:type="character" w:styleId="ListLabel168">
    <w:name w:val="ListLabel 168"/>
    <w:qFormat/>
    <w:rPr>
      <w:rFonts w:cs="OpenSymbol;Arial Unicode MS"/>
    </w:rPr>
  </w:style>
  <w:style w:type="character" w:styleId="ListLabel169">
    <w:name w:val="ListLabel 169"/>
    <w:qFormat/>
    <w:rPr>
      <w:rFonts w:cs="OpenSymbol;Arial Unicode MS"/>
    </w:rPr>
  </w:style>
  <w:style w:type="character" w:styleId="ListLabel170">
    <w:name w:val="ListLabel 170"/>
    <w:qFormat/>
    <w:rPr>
      <w:rFonts w:cs="OpenSymbol;Arial Unicode MS"/>
    </w:rPr>
  </w:style>
  <w:style w:type="character" w:styleId="ListLabel171">
    <w:name w:val="ListLabel 171"/>
    <w:qFormat/>
    <w:rPr>
      <w:rFonts w:cs="OpenSymbol;Arial Unicode MS"/>
    </w:rPr>
  </w:style>
  <w:style w:type="character" w:styleId="ListLabel172">
    <w:name w:val="ListLabel 172"/>
    <w:qFormat/>
    <w:rPr>
      <w:rFonts w:ascii="Times New Roman" w:hAnsi="Times New Roman" w:cs="Times New Roman"/>
      <w:b/>
      <w:sz w:val="24"/>
    </w:rPr>
  </w:style>
  <w:style w:type="character" w:styleId="ListLabel173">
    <w:name w:val="ListLabel 173"/>
    <w:qFormat/>
    <w:rPr>
      <w:rFonts w:cs="Arial"/>
      <w:b/>
      <w:bCs/>
      <w:iCs/>
      <w:color w:val="000000"/>
      <w:sz w:val="24"/>
      <w:szCs w:val="24"/>
      <w:lang w:val="bs-BA" w:eastAsia="en-US"/>
    </w:rPr>
  </w:style>
  <w:style w:type="character" w:styleId="ListLabel174">
    <w:name w:val="ListLabel 174"/>
    <w:qFormat/>
    <w:rPr>
      <w:rFonts w:cs="Times New Roman"/>
      <w:b/>
      <w:bCs/>
      <w:iCs/>
      <w:sz w:val="24"/>
      <w:lang w:val="sr-Latn-BA"/>
    </w:rPr>
  </w:style>
  <w:style w:type="character" w:styleId="ListLabel175">
    <w:name w:val="ListLabel 175"/>
    <w:qFormat/>
    <w:rPr>
      <w:color w:val="000000"/>
      <w:sz w:val="22"/>
      <w:szCs w:val="22"/>
      <w:lang w:val="pl-PL"/>
    </w:rPr>
  </w:style>
  <w:style w:type="character" w:styleId="ListLabel176">
    <w:name w:val="ListLabel 176"/>
    <w:qFormat/>
    <w:rPr>
      <w:color w:val="000000"/>
      <w:sz w:val="24"/>
      <w:szCs w:val="22"/>
      <w:lang w:val="pl-PL"/>
    </w:rPr>
  </w:style>
  <w:style w:type="character" w:styleId="ListLabel177">
    <w:name w:val="ListLabel 177"/>
    <w:qFormat/>
    <w:rPr>
      <w:b/>
      <w:bCs/>
      <w:i w:val="false"/>
      <w:iCs w:val="false"/>
      <w:sz w:val="24"/>
      <w:szCs w:val="24"/>
      <w:lang w:val="bs-BA" w:eastAsia="en-US"/>
    </w:rPr>
  </w:style>
  <w:style w:type="character" w:styleId="ListLabel178">
    <w:name w:val="ListLabel 178"/>
    <w:qFormat/>
    <w:rPr>
      <w:rFonts w:cs="OpenSymbol;Arial Unicode MS"/>
      <w:b/>
      <w:sz w:val="22"/>
      <w:szCs w:val="22"/>
      <w:u w:val="none"/>
      <w:lang w:val="hr-HR"/>
    </w:rPr>
  </w:style>
  <w:style w:type="character" w:styleId="ListLabel179">
    <w:name w:val="ListLabel 179"/>
    <w:qFormat/>
    <w:rPr>
      <w:rFonts w:cs="OpenSymbol;Arial Unicode MS"/>
    </w:rPr>
  </w:style>
  <w:style w:type="character" w:styleId="ListLabel180">
    <w:name w:val="ListLabel 180"/>
    <w:qFormat/>
    <w:rPr>
      <w:rFonts w:cs="OpenSymbol;Arial Unicode MS"/>
    </w:rPr>
  </w:style>
  <w:style w:type="character" w:styleId="ListLabel181">
    <w:name w:val="ListLabel 181"/>
    <w:qFormat/>
    <w:rPr>
      <w:rFonts w:cs="OpenSymbol;Arial Unicode MS"/>
      <w:sz w:val="22"/>
      <w:szCs w:val="22"/>
      <w:u w:val="none"/>
      <w:lang w:val="hr-HR"/>
    </w:rPr>
  </w:style>
  <w:style w:type="character" w:styleId="ListLabel182">
    <w:name w:val="ListLabel 182"/>
    <w:qFormat/>
    <w:rPr>
      <w:rFonts w:cs="OpenSymbol;Arial Unicode MS"/>
    </w:rPr>
  </w:style>
  <w:style w:type="character" w:styleId="ListLabel183">
    <w:name w:val="ListLabel 183"/>
    <w:qFormat/>
    <w:rPr>
      <w:rFonts w:cs="OpenSymbol;Arial Unicode MS"/>
    </w:rPr>
  </w:style>
  <w:style w:type="character" w:styleId="ListLabel184">
    <w:name w:val="ListLabel 184"/>
    <w:qFormat/>
    <w:rPr>
      <w:rFonts w:cs="OpenSymbol;Arial Unicode MS"/>
      <w:sz w:val="22"/>
      <w:szCs w:val="22"/>
      <w:u w:val="none"/>
      <w:lang w:val="hr-HR"/>
    </w:rPr>
  </w:style>
  <w:style w:type="character" w:styleId="ListLabel185">
    <w:name w:val="ListLabel 185"/>
    <w:qFormat/>
    <w:rPr>
      <w:rFonts w:cs="OpenSymbol;Arial Unicode MS"/>
    </w:rPr>
  </w:style>
  <w:style w:type="character" w:styleId="ListLabel186">
    <w:name w:val="ListLabel 186"/>
    <w:qFormat/>
    <w:rPr>
      <w:rFonts w:cs="OpenSymbol;Arial Unicode MS"/>
    </w:rPr>
  </w:style>
  <w:style w:type="character" w:styleId="ListLabel187">
    <w:name w:val="ListLabel 187"/>
    <w:qFormat/>
    <w:rPr>
      <w:rFonts w:cs="OpenSymbol;Arial Unicode MS"/>
      <w:b/>
    </w:rPr>
  </w:style>
  <w:style w:type="character" w:styleId="ListLabel188">
    <w:name w:val="ListLabel 188"/>
    <w:qFormat/>
    <w:rPr>
      <w:rFonts w:cs="OpenSymbol;Arial Unicode MS"/>
    </w:rPr>
  </w:style>
  <w:style w:type="character" w:styleId="ListLabel189">
    <w:name w:val="ListLabel 189"/>
    <w:qFormat/>
    <w:rPr>
      <w:rFonts w:cs="OpenSymbol;Arial Unicode MS"/>
    </w:rPr>
  </w:style>
  <w:style w:type="character" w:styleId="ListLabel190">
    <w:name w:val="ListLabel 190"/>
    <w:qFormat/>
    <w:rPr>
      <w:rFonts w:cs="OpenSymbol;Arial Unicode MS"/>
    </w:rPr>
  </w:style>
  <w:style w:type="character" w:styleId="ListLabel191">
    <w:name w:val="ListLabel 191"/>
    <w:qFormat/>
    <w:rPr>
      <w:rFonts w:cs="OpenSymbol;Arial Unicode MS"/>
    </w:rPr>
  </w:style>
  <w:style w:type="character" w:styleId="ListLabel192">
    <w:name w:val="ListLabel 192"/>
    <w:qFormat/>
    <w:rPr>
      <w:rFonts w:cs="OpenSymbol;Arial Unicode MS"/>
    </w:rPr>
  </w:style>
  <w:style w:type="character" w:styleId="ListLabel193">
    <w:name w:val="ListLabel 193"/>
    <w:qFormat/>
    <w:rPr>
      <w:rFonts w:cs="OpenSymbol;Arial Unicode MS"/>
    </w:rPr>
  </w:style>
  <w:style w:type="character" w:styleId="ListLabel194">
    <w:name w:val="ListLabel 194"/>
    <w:qFormat/>
    <w:rPr>
      <w:rFonts w:cs="OpenSymbol;Arial Unicode MS"/>
    </w:rPr>
  </w:style>
  <w:style w:type="character" w:styleId="ListLabel195">
    <w:name w:val="ListLabel 195"/>
    <w:qFormat/>
    <w:rPr>
      <w:rFonts w:cs="OpenSymbol;Arial Unicode MS"/>
    </w:rPr>
  </w:style>
  <w:style w:type="character" w:styleId="ListLabel196">
    <w:name w:val="ListLabel 196"/>
    <w:qFormat/>
    <w:rPr>
      <w:b/>
      <w:bCs/>
      <w:iCs/>
      <w:color w:val="000000"/>
      <w:sz w:val="24"/>
      <w:szCs w:val="22"/>
      <w:lang w:val="pl-PL" w:eastAsia="en-US"/>
    </w:rPr>
  </w:style>
  <w:style w:type="character" w:styleId="ListLabel197">
    <w:name w:val="ListLabel 197"/>
    <w:qFormat/>
    <w:rPr>
      <w:rFonts w:cs="OpenSymbol;Arial Unicode MS"/>
    </w:rPr>
  </w:style>
  <w:style w:type="character" w:styleId="ListLabel198">
    <w:name w:val="ListLabel 198"/>
    <w:qFormat/>
    <w:rPr>
      <w:rFonts w:cs="OpenSymbol;Arial Unicode MS"/>
    </w:rPr>
  </w:style>
  <w:style w:type="character" w:styleId="ListLabel199">
    <w:name w:val="ListLabel 199"/>
    <w:qFormat/>
    <w:rPr>
      <w:rFonts w:cs="OpenSymbol;Arial Unicode MS"/>
    </w:rPr>
  </w:style>
  <w:style w:type="character" w:styleId="ListLabel200">
    <w:name w:val="ListLabel 200"/>
    <w:qFormat/>
    <w:rPr>
      <w:rFonts w:cs="OpenSymbol;Arial Unicode MS"/>
    </w:rPr>
  </w:style>
  <w:style w:type="character" w:styleId="ListLabel201">
    <w:name w:val="ListLabel 201"/>
    <w:qFormat/>
    <w:rPr>
      <w:rFonts w:cs="OpenSymbol;Arial Unicode MS"/>
    </w:rPr>
  </w:style>
  <w:style w:type="character" w:styleId="ListLabel202">
    <w:name w:val="ListLabel 202"/>
    <w:qFormat/>
    <w:rPr>
      <w:rFonts w:cs="OpenSymbol;Arial Unicode MS"/>
    </w:rPr>
  </w:style>
  <w:style w:type="character" w:styleId="ListLabel203">
    <w:name w:val="ListLabel 203"/>
    <w:qFormat/>
    <w:rPr>
      <w:rFonts w:cs="OpenSymbol;Arial Unicode MS"/>
    </w:rPr>
  </w:style>
  <w:style w:type="character" w:styleId="ListLabel204">
    <w:name w:val="ListLabel 204"/>
    <w:qFormat/>
    <w:rPr>
      <w:rFonts w:cs="OpenSymbol;Arial Unicode MS"/>
    </w:rPr>
  </w:style>
  <w:style w:type="character" w:styleId="ListLabel205">
    <w:name w:val="ListLabel 205"/>
    <w:qFormat/>
    <w:rPr>
      <w:rFonts w:cs="OpenSymbol;Arial Unicode MS"/>
    </w:rPr>
  </w:style>
  <w:style w:type="character" w:styleId="ListLabel206">
    <w:name w:val="ListLabel 206"/>
    <w:qFormat/>
    <w:rPr>
      <w:rFonts w:ascii="Times New Roman" w:hAnsi="Times New Roman" w:cs="Times New Roman"/>
      <w:b/>
      <w:sz w:val="24"/>
    </w:rPr>
  </w:style>
  <w:style w:type="character" w:styleId="ListLabel207">
    <w:name w:val="ListLabel 207"/>
    <w:qFormat/>
    <w:rPr>
      <w:rFonts w:cs="Arial"/>
      <w:b/>
      <w:bCs/>
      <w:iCs/>
      <w:color w:val="000000"/>
      <w:sz w:val="24"/>
      <w:szCs w:val="24"/>
      <w:lang w:val="bs-BA" w:eastAsia="en-US"/>
    </w:rPr>
  </w:style>
  <w:style w:type="character" w:styleId="ListLabel208">
    <w:name w:val="ListLabel 208"/>
    <w:qFormat/>
    <w:rPr>
      <w:rFonts w:cs="Times New Roman"/>
      <w:b/>
      <w:bCs/>
      <w:iCs/>
      <w:sz w:val="24"/>
      <w:lang w:val="sr-Latn-BA"/>
    </w:rPr>
  </w:style>
  <w:style w:type="character" w:styleId="ListLabel209">
    <w:name w:val="ListLabel 209"/>
    <w:qFormat/>
    <w:rPr>
      <w:color w:val="000000"/>
      <w:sz w:val="22"/>
      <w:szCs w:val="22"/>
      <w:lang w:val="pl-PL"/>
    </w:rPr>
  </w:style>
  <w:style w:type="character" w:styleId="ListLabel210">
    <w:name w:val="ListLabel 210"/>
    <w:qFormat/>
    <w:rPr>
      <w:color w:val="000000"/>
      <w:sz w:val="24"/>
      <w:szCs w:val="22"/>
      <w:lang w:val="pl-PL"/>
    </w:rPr>
  </w:style>
  <w:style w:type="character" w:styleId="ListLabel211">
    <w:name w:val="ListLabel 211"/>
    <w:qFormat/>
    <w:rPr>
      <w:b/>
      <w:bCs/>
      <w:i w:val="false"/>
      <w:iCs w:val="false"/>
      <w:sz w:val="24"/>
      <w:szCs w:val="24"/>
      <w:lang w:val="bs-BA" w:eastAsia="en-US"/>
    </w:rPr>
  </w:style>
  <w:style w:type="character" w:styleId="ListLabel212">
    <w:name w:val="ListLabel 212"/>
    <w:qFormat/>
    <w:rPr>
      <w:rFonts w:cs="OpenSymbol;Arial Unicode MS"/>
      <w:b/>
      <w:sz w:val="22"/>
      <w:szCs w:val="22"/>
      <w:u w:val="none"/>
      <w:lang w:val="hr-HR"/>
    </w:rPr>
  </w:style>
  <w:style w:type="character" w:styleId="ListLabel213">
    <w:name w:val="ListLabel 213"/>
    <w:qFormat/>
    <w:rPr>
      <w:rFonts w:cs="OpenSymbol;Arial Unicode MS"/>
    </w:rPr>
  </w:style>
  <w:style w:type="character" w:styleId="ListLabel214">
    <w:name w:val="ListLabel 214"/>
    <w:qFormat/>
    <w:rPr>
      <w:rFonts w:cs="OpenSymbol;Arial Unicode MS"/>
    </w:rPr>
  </w:style>
  <w:style w:type="character" w:styleId="ListLabel215">
    <w:name w:val="ListLabel 215"/>
    <w:qFormat/>
    <w:rPr>
      <w:rFonts w:cs="OpenSymbol;Arial Unicode MS"/>
      <w:sz w:val="22"/>
      <w:szCs w:val="22"/>
      <w:u w:val="none"/>
      <w:lang w:val="hr-HR"/>
    </w:rPr>
  </w:style>
  <w:style w:type="character" w:styleId="ListLabel216">
    <w:name w:val="ListLabel 216"/>
    <w:qFormat/>
    <w:rPr>
      <w:rFonts w:cs="OpenSymbol;Arial Unicode MS"/>
    </w:rPr>
  </w:style>
  <w:style w:type="character" w:styleId="ListLabel217">
    <w:name w:val="ListLabel 217"/>
    <w:qFormat/>
    <w:rPr>
      <w:rFonts w:cs="OpenSymbol;Arial Unicode MS"/>
    </w:rPr>
  </w:style>
  <w:style w:type="character" w:styleId="ListLabel218">
    <w:name w:val="ListLabel 218"/>
    <w:qFormat/>
    <w:rPr>
      <w:rFonts w:cs="OpenSymbol;Arial Unicode MS"/>
      <w:sz w:val="22"/>
      <w:szCs w:val="22"/>
      <w:u w:val="none"/>
      <w:lang w:val="hr-HR"/>
    </w:rPr>
  </w:style>
  <w:style w:type="character" w:styleId="ListLabel219">
    <w:name w:val="ListLabel 219"/>
    <w:qFormat/>
    <w:rPr>
      <w:rFonts w:cs="OpenSymbol;Arial Unicode MS"/>
    </w:rPr>
  </w:style>
  <w:style w:type="character" w:styleId="ListLabel220">
    <w:name w:val="ListLabel 220"/>
    <w:qFormat/>
    <w:rPr>
      <w:rFonts w:cs="OpenSymbol;Arial Unicode MS"/>
    </w:rPr>
  </w:style>
  <w:style w:type="character" w:styleId="ListLabel221">
    <w:name w:val="ListLabel 221"/>
    <w:qFormat/>
    <w:rPr>
      <w:rFonts w:cs="OpenSymbol;Arial Unicode MS"/>
      <w:b/>
    </w:rPr>
  </w:style>
  <w:style w:type="character" w:styleId="ListLabel222">
    <w:name w:val="ListLabel 222"/>
    <w:qFormat/>
    <w:rPr>
      <w:rFonts w:cs="OpenSymbol;Arial Unicode MS"/>
    </w:rPr>
  </w:style>
  <w:style w:type="character" w:styleId="ListLabel223">
    <w:name w:val="ListLabel 223"/>
    <w:qFormat/>
    <w:rPr>
      <w:rFonts w:cs="OpenSymbol;Arial Unicode MS"/>
    </w:rPr>
  </w:style>
  <w:style w:type="character" w:styleId="ListLabel224">
    <w:name w:val="ListLabel 224"/>
    <w:qFormat/>
    <w:rPr>
      <w:rFonts w:cs="OpenSymbol;Arial Unicode MS"/>
    </w:rPr>
  </w:style>
  <w:style w:type="character" w:styleId="ListLabel225">
    <w:name w:val="ListLabel 225"/>
    <w:qFormat/>
    <w:rPr>
      <w:rFonts w:cs="OpenSymbol;Arial Unicode MS"/>
    </w:rPr>
  </w:style>
  <w:style w:type="character" w:styleId="ListLabel226">
    <w:name w:val="ListLabel 226"/>
    <w:qFormat/>
    <w:rPr>
      <w:rFonts w:cs="OpenSymbol;Arial Unicode MS"/>
    </w:rPr>
  </w:style>
  <w:style w:type="character" w:styleId="ListLabel227">
    <w:name w:val="ListLabel 227"/>
    <w:qFormat/>
    <w:rPr>
      <w:rFonts w:cs="OpenSymbol;Arial Unicode MS"/>
    </w:rPr>
  </w:style>
  <w:style w:type="character" w:styleId="ListLabel228">
    <w:name w:val="ListLabel 228"/>
    <w:qFormat/>
    <w:rPr>
      <w:rFonts w:cs="OpenSymbol;Arial Unicode MS"/>
    </w:rPr>
  </w:style>
  <w:style w:type="character" w:styleId="ListLabel229">
    <w:name w:val="ListLabel 229"/>
    <w:qFormat/>
    <w:rPr>
      <w:rFonts w:cs="OpenSymbol;Arial Unicode MS"/>
    </w:rPr>
  </w:style>
  <w:style w:type="character" w:styleId="ListLabel230">
    <w:name w:val="ListLabel 230"/>
    <w:qFormat/>
    <w:rPr>
      <w:b/>
      <w:bCs/>
      <w:iCs/>
      <w:color w:val="000000"/>
      <w:sz w:val="24"/>
      <w:szCs w:val="22"/>
      <w:lang w:val="pl-PL" w:eastAsia="en-US"/>
    </w:rPr>
  </w:style>
  <w:style w:type="character" w:styleId="ListLabel231">
    <w:name w:val="ListLabel 231"/>
    <w:qFormat/>
    <w:rPr>
      <w:rFonts w:cs="OpenSymbol;Arial Unicode MS"/>
    </w:rPr>
  </w:style>
  <w:style w:type="character" w:styleId="ListLabel232">
    <w:name w:val="ListLabel 232"/>
    <w:qFormat/>
    <w:rPr>
      <w:rFonts w:cs="OpenSymbol;Arial Unicode MS"/>
    </w:rPr>
  </w:style>
  <w:style w:type="character" w:styleId="ListLabel233">
    <w:name w:val="ListLabel 233"/>
    <w:qFormat/>
    <w:rPr>
      <w:rFonts w:cs="OpenSymbol;Arial Unicode MS"/>
    </w:rPr>
  </w:style>
  <w:style w:type="character" w:styleId="ListLabel234">
    <w:name w:val="ListLabel 234"/>
    <w:qFormat/>
    <w:rPr>
      <w:rFonts w:cs="OpenSymbol;Arial Unicode MS"/>
    </w:rPr>
  </w:style>
  <w:style w:type="character" w:styleId="ListLabel235">
    <w:name w:val="ListLabel 235"/>
    <w:qFormat/>
    <w:rPr>
      <w:rFonts w:cs="OpenSymbol;Arial Unicode MS"/>
    </w:rPr>
  </w:style>
  <w:style w:type="character" w:styleId="ListLabel236">
    <w:name w:val="ListLabel 236"/>
    <w:qFormat/>
    <w:rPr>
      <w:rFonts w:cs="OpenSymbol;Arial Unicode MS"/>
    </w:rPr>
  </w:style>
  <w:style w:type="character" w:styleId="ListLabel237">
    <w:name w:val="ListLabel 237"/>
    <w:qFormat/>
    <w:rPr>
      <w:rFonts w:cs="OpenSymbol;Arial Unicode MS"/>
    </w:rPr>
  </w:style>
  <w:style w:type="character" w:styleId="ListLabel238">
    <w:name w:val="ListLabel 238"/>
    <w:qFormat/>
    <w:rPr>
      <w:rFonts w:cs="OpenSymbol;Arial Unicode MS"/>
    </w:rPr>
  </w:style>
  <w:style w:type="character" w:styleId="ListLabel239">
    <w:name w:val="ListLabel 239"/>
    <w:qFormat/>
    <w:rPr>
      <w:rFonts w:cs="OpenSymbol;Arial Unicode MS"/>
    </w:rPr>
  </w:style>
  <w:style w:type="character" w:styleId="ListLabel240">
    <w:name w:val="ListLabel 240"/>
    <w:qFormat/>
    <w:rPr>
      <w:rFonts w:ascii="Times New Roman" w:hAnsi="Times New Roman" w:cs="Times New Roman"/>
      <w:b/>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jc w:val="both"/>
    </w:pPr>
    <w:rPr>
      <w:rFonts w:ascii="Microsoft Sans Serif" w:hAnsi="Microsoft Sans Serif" w:cs="Microsoft Sans Serif"/>
      <w:sz w:val="22"/>
      <w:szCs w:val="22"/>
      <w:lang w:val="de-DE"/>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ilnaslova">
    <w:name w:val="Stil naslova"/>
    <w:basedOn w:val="Normal"/>
    <w:qFormat/>
    <w:pPr>
      <w:jc w:val="center"/>
    </w:pPr>
    <w:rPr>
      <w:b/>
      <w:bCs/>
      <w:sz w:val="32"/>
      <w:szCs w:val="32"/>
      <w:lang w:val="pl-PL"/>
    </w:rPr>
  </w:style>
  <w:style w:type="paragraph" w:styleId="Indeks">
    <w:name w:val="Indeks"/>
    <w:basedOn w:val="Normal"/>
    <w:qFormat/>
    <w:pPr>
      <w:suppressLineNumbers/>
    </w:pPr>
    <w:rPr>
      <w:rFonts w:cs="Mangal"/>
    </w:rPr>
  </w:style>
  <w:style w:type="paragraph" w:styleId="WWCaption">
    <w:name w:val="WW-Caption"/>
    <w:basedOn w:val="Normal"/>
    <w:qFormat/>
    <w:pPr>
      <w:suppressLineNumbers/>
      <w:spacing w:before="120" w:after="120"/>
    </w:pPr>
    <w:rPr>
      <w:rFonts w:cs="Mangal"/>
      <w:i/>
      <w:iCs/>
      <w:sz w:val="24"/>
      <w:szCs w:val="24"/>
    </w:rPr>
  </w:style>
  <w:style w:type="paragraph" w:styleId="WWCaption1">
    <w:name w:val="WW-Caption1"/>
    <w:basedOn w:val="Normal"/>
    <w:qFormat/>
    <w:pPr>
      <w:suppressLineNumbers/>
      <w:spacing w:before="120" w:after="120"/>
    </w:pPr>
    <w:rPr>
      <w:rFonts w:cs="Mangal"/>
      <w:i/>
      <w:iCs/>
      <w:sz w:val="24"/>
      <w:szCs w:val="24"/>
    </w:rPr>
  </w:style>
  <w:style w:type="paragraph" w:styleId="WWCaption11">
    <w:name w:val="WW-Caption11"/>
    <w:basedOn w:val="Normal"/>
    <w:qFormat/>
    <w:pPr>
      <w:suppressLineNumbers/>
      <w:spacing w:before="120" w:after="120"/>
    </w:pPr>
    <w:rPr>
      <w:rFonts w:cs="Mangal"/>
      <w:i/>
      <w:iCs/>
      <w:sz w:val="24"/>
      <w:szCs w:val="24"/>
    </w:rPr>
  </w:style>
  <w:style w:type="paragraph" w:styleId="Contents1">
    <w:name w:val="TOC 1"/>
    <w:basedOn w:val="Normal"/>
    <w:next w:val="Normal"/>
    <w:pPr>
      <w:spacing w:before="120" w:after="120"/>
    </w:pPr>
    <w:rPr>
      <w:b/>
      <w:bCs/>
      <w:caps/>
      <w:sz w:val="20"/>
    </w:rPr>
  </w:style>
  <w:style w:type="paragraph" w:styleId="Header">
    <w:name w:val="Header"/>
    <w:basedOn w:val="Normal"/>
    <w:pPr>
      <w:tabs>
        <w:tab w:val="center" w:pos="4536" w:leader="none"/>
        <w:tab w:val="right" w:pos="9072" w:leader="none"/>
      </w:tabs>
    </w:pPr>
    <w:rPr>
      <w:lang w:val="pl-PL"/>
    </w:rPr>
  </w:style>
  <w:style w:type="paragraph" w:styleId="Footer">
    <w:name w:val="Footer"/>
    <w:basedOn w:val="Normal"/>
    <w:pPr>
      <w:tabs>
        <w:tab w:val="center" w:pos="4536" w:leader="none"/>
        <w:tab w:val="right" w:pos="9072" w:leader="none"/>
      </w:tabs>
    </w:pPr>
    <w:rPr>
      <w:lang w:val="pl-PL"/>
    </w:rPr>
  </w:style>
  <w:style w:type="paragraph" w:styleId="TextBodyIndent">
    <w:name w:val="Body Text Indent"/>
    <w:basedOn w:val="Normal"/>
    <w:pPr>
      <w:spacing w:lineRule="auto" w:line="360"/>
      <w:ind w:left="0" w:right="0" w:firstLine="180"/>
      <w:jc w:val="both"/>
    </w:pPr>
    <w:rPr/>
  </w:style>
  <w:style w:type="paragraph" w:styleId="BodyText3">
    <w:name w:val="Body Text 3"/>
    <w:basedOn w:val="Normal"/>
    <w:qFormat/>
    <w:pPr>
      <w:jc w:val="both"/>
    </w:pPr>
    <w:rPr>
      <w:lang w:val="pl-PL"/>
    </w:rPr>
  </w:style>
  <w:style w:type="paragraph" w:styleId="BodyTextIndent2">
    <w:name w:val="Body Text Indent 2"/>
    <w:basedOn w:val="Normal"/>
    <w:qFormat/>
    <w:pPr>
      <w:ind w:left="1440" w:right="0" w:hanging="720"/>
      <w:jc w:val="both"/>
    </w:pPr>
    <w:rPr>
      <w:rFonts w:ascii="Microsoft Sans Serif" w:hAnsi="Microsoft Sans Serif" w:cs="Microsoft Sans Serif"/>
      <w:sz w:val="22"/>
      <w:szCs w:val="22"/>
      <w:lang w:val="hr-BA"/>
    </w:rPr>
  </w:style>
  <w:style w:type="paragraph" w:styleId="BodyTextIndent3">
    <w:name w:val="Body Text Indent 3"/>
    <w:basedOn w:val="Normal"/>
    <w:qFormat/>
    <w:pPr>
      <w:ind w:left="720" w:right="0" w:hanging="0"/>
      <w:jc w:val="both"/>
    </w:pPr>
    <w:rPr>
      <w:rFonts w:ascii="Microsoft Sans Serif" w:hAnsi="Microsoft Sans Serif" w:eastAsia="Arial Unicode MS" w:cs="Microsoft Sans Serif"/>
      <w:sz w:val="22"/>
      <w:szCs w:val="22"/>
      <w:lang w:val="hr-BA"/>
    </w:rPr>
  </w:style>
  <w:style w:type="paragraph" w:styleId="PoziomV">
    <w:name w:val="Poziom V"/>
    <w:basedOn w:val="Normal"/>
    <w:qFormat/>
    <w:pPr>
      <w:tabs>
        <w:tab w:val="left" w:pos="2232" w:leader="none"/>
      </w:tabs>
      <w:spacing w:before="0" w:after="120"/>
      <w:ind w:left="2232" w:right="0" w:hanging="792"/>
      <w:jc w:val="both"/>
    </w:pPr>
    <w:rPr>
      <w:sz w:val="22"/>
      <w:szCs w:val="22"/>
      <w:lang w:val="pl-PL"/>
    </w:rPr>
  </w:style>
  <w:style w:type="paragraph" w:styleId="Point1">
    <w:name w:val="Point 1"/>
    <w:basedOn w:val="Normal"/>
    <w:qFormat/>
    <w:pPr>
      <w:spacing w:before="120" w:after="120"/>
      <w:ind w:left="1418" w:right="0" w:hanging="567"/>
      <w:jc w:val="both"/>
    </w:pPr>
    <w:rPr>
      <w:lang w:val="en-GB"/>
    </w:rPr>
  </w:style>
  <w:style w:type="paragraph" w:styleId="Contents2">
    <w:name w:val="TOC 2"/>
    <w:basedOn w:val="Normal"/>
    <w:next w:val="Normal"/>
    <w:pPr>
      <w:ind w:left="240" w:right="0" w:hanging="0"/>
    </w:pPr>
    <w:rPr>
      <w:smallCaps/>
      <w:sz w:val="20"/>
    </w:rPr>
  </w:style>
  <w:style w:type="paragraph" w:styleId="Contents3">
    <w:name w:val="TOC 3"/>
    <w:basedOn w:val="Normal"/>
    <w:next w:val="Normal"/>
    <w:pPr>
      <w:ind w:left="480" w:right="0" w:hanging="0"/>
    </w:pPr>
    <w:rPr>
      <w:i/>
      <w:iCs/>
      <w:sz w:val="20"/>
    </w:rPr>
  </w:style>
  <w:style w:type="paragraph" w:styleId="Contents4">
    <w:name w:val="TOC 4"/>
    <w:basedOn w:val="Normal"/>
    <w:next w:val="Normal"/>
    <w:pPr>
      <w:ind w:left="720" w:right="0" w:hanging="0"/>
    </w:pPr>
    <w:rPr>
      <w:sz w:val="18"/>
      <w:szCs w:val="21"/>
    </w:rPr>
  </w:style>
  <w:style w:type="paragraph" w:styleId="Contents5">
    <w:name w:val="TOC 5"/>
    <w:basedOn w:val="Normal"/>
    <w:next w:val="Normal"/>
    <w:pPr>
      <w:ind w:left="960" w:right="0" w:hanging="0"/>
    </w:pPr>
    <w:rPr>
      <w:sz w:val="18"/>
      <w:szCs w:val="21"/>
    </w:rPr>
  </w:style>
  <w:style w:type="paragraph" w:styleId="Contents6">
    <w:name w:val="TOC 6"/>
    <w:basedOn w:val="Normal"/>
    <w:next w:val="Normal"/>
    <w:pPr>
      <w:ind w:left="1200" w:right="0" w:hanging="0"/>
    </w:pPr>
    <w:rPr>
      <w:sz w:val="18"/>
      <w:szCs w:val="21"/>
    </w:rPr>
  </w:style>
  <w:style w:type="paragraph" w:styleId="Contents7">
    <w:name w:val="TOC 7"/>
    <w:basedOn w:val="Normal"/>
    <w:next w:val="Normal"/>
    <w:pPr>
      <w:ind w:left="1440" w:right="0" w:hanging="0"/>
    </w:pPr>
    <w:rPr>
      <w:sz w:val="18"/>
      <w:szCs w:val="21"/>
    </w:rPr>
  </w:style>
  <w:style w:type="paragraph" w:styleId="Contents8">
    <w:name w:val="TOC 8"/>
    <w:basedOn w:val="Normal"/>
    <w:next w:val="Normal"/>
    <w:pPr>
      <w:ind w:left="1680" w:right="0" w:hanging="0"/>
    </w:pPr>
    <w:rPr>
      <w:sz w:val="18"/>
      <w:szCs w:val="21"/>
    </w:rPr>
  </w:style>
  <w:style w:type="paragraph" w:styleId="Contents9">
    <w:name w:val="TOC 9"/>
    <w:basedOn w:val="Normal"/>
    <w:next w:val="Normal"/>
    <w:pPr>
      <w:ind w:left="1920" w:right="0" w:hanging="0"/>
    </w:pPr>
    <w:rPr>
      <w:sz w:val="18"/>
      <w:szCs w:val="21"/>
    </w:rPr>
  </w:style>
  <w:style w:type="paragraph" w:styleId="NormalWeb">
    <w:name w:val="Normal (Web)"/>
    <w:basedOn w:val="Normal"/>
    <w:qFormat/>
    <w:pPr>
      <w:spacing w:before="280" w:after="280"/>
    </w:pPr>
    <w:rPr>
      <w:lang w:val="hr-HR"/>
    </w:rPr>
  </w:style>
  <w:style w:type="paragraph" w:styleId="ListParagraph">
    <w:name w:val="List Paragraph"/>
    <w:basedOn w:val="Normal"/>
    <w:qFormat/>
    <w:pPr>
      <w:suppressAutoHyphens w:val="true"/>
      <w:spacing w:before="0" w:after="0"/>
      <w:ind w:left="720" w:right="0" w:hanging="0"/>
      <w:contextualSpacing/>
    </w:pPr>
    <w:rPr>
      <w:sz w:val="20"/>
      <w:szCs w:val="20"/>
    </w:rPr>
  </w:style>
  <w:style w:type="paragraph" w:styleId="T98">
    <w:name w:val="t-9-8"/>
    <w:basedOn w:val="Normal"/>
    <w:qFormat/>
    <w:pPr>
      <w:spacing w:before="280" w:after="280"/>
    </w:pPr>
    <w:rPr/>
  </w:style>
  <w:style w:type="paragraph" w:styleId="PlainText">
    <w:name w:val="Plain Text"/>
    <w:basedOn w:val="Normal"/>
    <w:qFormat/>
    <w:pPr/>
    <w:rPr>
      <w:rFonts w:ascii="Courier New" w:hAnsi="Courier New" w:cs="Courier New"/>
      <w:sz w:val="20"/>
      <w:szCs w:val="20"/>
      <w:lang w:val="hr-HR"/>
    </w:rPr>
  </w:style>
  <w:style w:type="paragraph" w:styleId="Sadraj10">
    <w:name w:val="Sadržaj 10"/>
    <w:basedOn w:val="Indeks"/>
    <w:qFormat/>
    <w:pPr>
      <w:tabs>
        <w:tab w:val="right" w:pos="7091" w:leader="dot"/>
      </w:tabs>
      <w:ind w:left="2547" w:right="0" w:hanging="0"/>
    </w:pPr>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 w:type="paragraph" w:styleId="Sadrajokvira">
    <w:name w:val="Sadržaj okvira"/>
    <w:basedOn w:val="Normal"/>
    <w:qFormat/>
    <w:pPr/>
    <w:rPr/>
  </w:style>
  <w:style w:type="paragraph" w:styleId="Default">
    <w:name w:val="Default"/>
    <w:qFormat/>
    <w:pPr>
      <w:widowControl w:val="false"/>
      <w:suppressAutoHyphens w:val="true"/>
      <w:overflowPunct w:val="false"/>
      <w:bidi w:val="0"/>
      <w:jc w:val="left"/>
    </w:pPr>
    <w:rPr>
      <w:rFonts w:ascii="Times New Roman" w:hAnsi="Times New Roman" w:eastAsia="SimSun;宋体" w:cs="Mangal"/>
      <w:color w:val="000000"/>
      <w:sz w:val="24"/>
      <w:szCs w:val="24"/>
      <w:lang w:val="hr-HR" w:eastAsia="zh-CN" w:bidi="hi-IN"/>
    </w:rPr>
  </w:style>
  <w:style w:type="paragraph" w:styleId="BodyText2">
    <w:name w:val="Body Text 2"/>
    <w:basedOn w:val="Normal"/>
    <w:qFormat/>
    <w:pPr>
      <w:jc w:val="both"/>
    </w:pPr>
    <w:rPr>
      <w:sz w:val="24"/>
      <w:szCs w:val="24"/>
      <w:lang w:val="sl-SI"/>
    </w:rPr>
  </w:style>
  <w:style w:type="paragraph" w:styleId="Zaglavljelijevo">
    <w:name w:val="Zaglavlje lijevo"/>
    <w:basedOn w:val="Normal"/>
    <w:qFormat/>
    <w:pPr>
      <w:suppressLineNumbers/>
      <w:tabs>
        <w:tab w:val="center" w:pos="4680" w:leader="none"/>
        <w:tab w:val="right" w:pos="9360" w:leader="none"/>
      </w:tabs>
    </w:pPr>
    <w:rPr/>
  </w:style>
  <w:style w:type="paragraph" w:styleId="NoSpacing">
    <w:name w:val="No Spacing"/>
    <w:basedOn w:val="Normal"/>
    <w:qFormat/>
    <w:pPr/>
    <w:rPr>
      <w:szCs w:val="3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szp@ks.gov.ba" TargetMode="External"/><Relationship Id="rId3" Type="http://schemas.openxmlformats.org/officeDocument/2006/relationships/hyperlink" Target="http://www.ks.gov.b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ks.gov.ba/" TargetMode="External"/><Relationship Id="rId3" Type="http://schemas.openxmlformats.org/officeDocument/2006/relationships/hyperlink" Target="mailto:sszp@ks.gov.ba" TargetMode="External"/><Relationship Id="rId4"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346</TotalTime>
  <Application>LibreOffice/5.2.7.2$Windows_x86 LibreOffice_project/2b7f1e640c46ceb28adf43ee075a6e8b8439ed10</Application>
  <Pages>59</Pages>
  <Words>11863</Words>
  <Characters>76955</Characters>
  <CharactersWithSpaces>90691</CharactersWithSpaces>
  <Paragraphs>1072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2015-05-03T23:03:00Z</dcterms:created>
  <dc:creator>Admir Cebic</dc:creator>
  <dc:description/>
  <dc:language>hr-HR</dc:language>
  <cp:lastModifiedBy/>
  <cp:lastPrinted>2018-01-12T12:22:12Z</cp:lastPrinted>
  <dcterms:modified xsi:type="dcterms:W3CDTF">2018-01-12T12:22:13Z</dcterms:modified>
  <cp:revision>66</cp:revision>
  <dc:subject/>
  <dc:title>Nacrt</dc:title>
</cp:coreProperties>
</file>